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38" w:rsidRDefault="006B5038" w:rsidP="006B5038">
      <w:pPr>
        <w:rPr>
          <w:b/>
        </w:rPr>
      </w:pPr>
    </w:p>
    <w:p w:rsidR="006B5038" w:rsidRDefault="000D783E">
      <w:pPr>
        <w:jc w:val="center"/>
        <w:rPr>
          <w:b/>
        </w:rPr>
      </w:pPr>
      <w:r>
        <w:rPr>
          <w:noProof/>
          <w:lang w:eastAsia="en-GB"/>
        </w:rPr>
        <w:drawing>
          <wp:inline distT="0" distB="0" distL="0" distR="0">
            <wp:extent cx="1895475" cy="1895475"/>
            <wp:effectExtent l="0" t="0" r="9525" b="9525"/>
            <wp:docPr id="1" name="Picture 1" descr="Description: 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0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p w:rsidR="006B5038" w:rsidRDefault="006B5038">
      <w:pPr>
        <w:jc w:val="center"/>
        <w:rPr>
          <w:b/>
        </w:rPr>
      </w:pPr>
    </w:p>
    <w:p w:rsidR="006B5038" w:rsidRDefault="006B5038">
      <w:pPr>
        <w:jc w:val="center"/>
        <w:rPr>
          <w:b/>
        </w:rPr>
      </w:pPr>
    </w:p>
    <w:p w:rsidR="006B5038" w:rsidRDefault="006B5038">
      <w:pPr>
        <w:jc w:val="center"/>
        <w:rPr>
          <w:b/>
        </w:rPr>
      </w:pPr>
    </w:p>
    <w:p w:rsidR="006B5038" w:rsidRDefault="006B5038">
      <w:pPr>
        <w:jc w:val="center"/>
        <w:rPr>
          <w:b/>
        </w:rPr>
      </w:pPr>
    </w:p>
    <w:p w:rsidR="006B5038" w:rsidRDefault="006B5038" w:rsidP="006B5038">
      <w:pPr>
        <w:rPr>
          <w:b/>
        </w:rPr>
      </w:pPr>
    </w:p>
    <w:p w:rsidR="006B5038" w:rsidRPr="00461BCB" w:rsidRDefault="00461BCB">
      <w:pPr>
        <w:jc w:val="center"/>
        <w:rPr>
          <w:b/>
          <w:sz w:val="40"/>
          <w:szCs w:val="40"/>
        </w:rPr>
      </w:pPr>
      <w:r w:rsidRPr="00461BCB">
        <w:rPr>
          <w:b/>
          <w:sz w:val="40"/>
          <w:szCs w:val="40"/>
        </w:rPr>
        <w:t>DATA PROTECTION POLICY</w:t>
      </w:r>
    </w:p>
    <w:p w:rsidR="006B5038" w:rsidRDefault="006B5038">
      <w:pPr>
        <w:jc w:val="center"/>
        <w:rPr>
          <w:b/>
          <w:sz w:val="48"/>
          <w:szCs w:val="48"/>
          <w:u w:val="single"/>
        </w:rPr>
      </w:pPr>
    </w:p>
    <w:tbl>
      <w:tblPr>
        <w:tblpPr w:leftFromText="180" w:rightFromText="180" w:vertAnchor="text" w:horzAnchor="margin" w:tblpXSpec="center" w:tblpY="575"/>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0"/>
      </w:tblGrid>
      <w:tr w:rsidR="006B5038" w:rsidRPr="006B5038" w:rsidTr="006B5038">
        <w:tc>
          <w:tcPr>
            <w:tcW w:w="2988" w:type="dxa"/>
          </w:tcPr>
          <w:p w:rsidR="006B5038" w:rsidRDefault="006B5038" w:rsidP="006B5038">
            <w:pPr>
              <w:rPr>
                <w:b/>
              </w:rPr>
            </w:pPr>
          </w:p>
          <w:p w:rsidR="006B5038" w:rsidRDefault="006B5038" w:rsidP="006B5038">
            <w:pPr>
              <w:rPr>
                <w:b/>
              </w:rPr>
            </w:pPr>
            <w:r w:rsidRPr="006B5038">
              <w:rPr>
                <w:b/>
              </w:rPr>
              <w:t>Issue</w:t>
            </w:r>
          </w:p>
          <w:p w:rsidR="006B5038" w:rsidRPr="006B5038" w:rsidRDefault="006B5038" w:rsidP="006B5038">
            <w:pPr>
              <w:rPr>
                <w:b/>
              </w:rPr>
            </w:pPr>
          </w:p>
        </w:tc>
        <w:tc>
          <w:tcPr>
            <w:tcW w:w="5760" w:type="dxa"/>
          </w:tcPr>
          <w:p w:rsidR="006B5038" w:rsidRDefault="006B5038" w:rsidP="006B5038">
            <w:pPr>
              <w:rPr>
                <w:b/>
              </w:rPr>
            </w:pPr>
          </w:p>
          <w:p w:rsidR="006B5038" w:rsidRPr="006B5038" w:rsidRDefault="00BB118F" w:rsidP="00AB43F1">
            <w:pPr>
              <w:rPr>
                <w:b/>
              </w:rPr>
            </w:pPr>
            <w:r>
              <w:rPr>
                <w:b/>
              </w:rPr>
              <w:t>May 2018</w:t>
            </w:r>
          </w:p>
        </w:tc>
      </w:tr>
      <w:tr w:rsidR="006B5038" w:rsidRPr="006B5038" w:rsidTr="006B5038">
        <w:tc>
          <w:tcPr>
            <w:tcW w:w="2988" w:type="dxa"/>
          </w:tcPr>
          <w:p w:rsidR="006B5038" w:rsidRPr="006B5038" w:rsidRDefault="006B5038" w:rsidP="006B5038">
            <w:pPr>
              <w:rPr>
                <w:b/>
              </w:rPr>
            </w:pPr>
          </w:p>
          <w:p w:rsidR="006B5038" w:rsidRPr="006B5038" w:rsidRDefault="006B5038" w:rsidP="006B5038">
            <w:pPr>
              <w:rPr>
                <w:b/>
              </w:rPr>
            </w:pPr>
            <w:r w:rsidRPr="006B5038">
              <w:rPr>
                <w:b/>
              </w:rPr>
              <w:t>Review Date</w:t>
            </w:r>
          </w:p>
          <w:p w:rsidR="006B5038" w:rsidRPr="006B5038" w:rsidRDefault="006B5038" w:rsidP="006B5038">
            <w:pPr>
              <w:rPr>
                <w:b/>
              </w:rPr>
            </w:pPr>
          </w:p>
        </w:tc>
        <w:tc>
          <w:tcPr>
            <w:tcW w:w="5760" w:type="dxa"/>
          </w:tcPr>
          <w:p w:rsidR="006B5038" w:rsidRPr="006B5038" w:rsidRDefault="006B5038" w:rsidP="006B5038">
            <w:pPr>
              <w:rPr>
                <w:b/>
              </w:rPr>
            </w:pPr>
          </w:p>
          <w:p w:rsidR="006B5038" w:rsidRPr="006B5038" w:rsidRDefault="000D783E" w:rsidP="00AB43F1">
            <w:pPr>
              <w:rPr>
                <w:b/>
              </w:rPr>
            </w:pPr>
            <w:r>
              <w:rPr>
                <w:b/>
              </w:rPr>
              <w:t>July</w:t>
            </w:r>
            <w:r w:rsidR="00014B1A">
              <w:rPr>
                <w:b/>
              </w:rPr>
              <w:t xml:space="preserve"> 20</w:t>
            </w:r>
            <w:r w:rsidR="00BB118F">
              <w:rPr>
                <w:b/>
              </w:rPr>
              <w:t>20</w:t>
            </w:r>
          </w:p>
        </w:tc>
      </w:tr>
      <w:tr w:rsidR="006B5038" w:rsidRPr="006B5038" w:rsidTr="006B5038">
        <w:tc>
          <w:tcPr>
            <w:tcW w:w="2988" w:type="dxa"/>
          </w:tcPr>
          <w:p w:rsidR="006B5038" w:rsidRPr="006B5038" w:rsidRDefault="006B5038" w:rsidP="006B5038">
            <w:pPr>
              <w:rPr>
                <w:b/>
              </w:rPr>
            </w:pPr>
            <w:r w:rsidRPr="006B5038">
              <w:rPr>
                <w:b/>
              </w:rPr>
              <w:t>Originator</w:t>
            </w:r>
          </w:p>
        </w:tc>
        <w:tc>
          <w:tcPr>
            <w:tcW w:w="5760" w:type="dxa"/>
          </w:tcPr>
          <w:p w:rsidR="006B5038" w:rsidRDefault="000D783E" w:rsidP="006B5038">
            <w:pPr>
              <w:rPr>
                <w:b/>
              </w:rPr>
            </w:pPr>
            <w:r>
              <w:rPr>
                <w:b/>
              </w:rPr>
              <w:t>Mike Glover</w:t>
            </w:r>
          </w:p>
          <w:p w:rsidR="003370B5" w:rsidRPr="006B5038" w:rsidRDefault="003370B5" w:rsidP="006B5038">
            <w:pPr>
              <w:rPr>
                <w:b/>
              </w:rPr>
            </w:pPr>
          </w:p>
          <w:p w:rsidR="006B5038" w:rsidRPr="006B5038" w:rsidRDefault="00B833A6" w:rsidP="006B5038">
            <w:pPr>
              <w:rPr>
                <w:b/>
              </w:rPr>
            </w:pPr>
            <w:r>
              <w:rPr>
                <w:b/>
              </w:rPr>
              <w:t xml:space="preserve">Head of </w:t>
            </w:r>
            <w:r w:rsidR="00BB118F">
              <w:rPr>
                <w:b/>
              </w:rPr>
              <w:t>Finance and M</w:t>
            </w:r>
            <w:r w:rsidR="000D783E">
              <w:rPr>
                <w:b/>
              </w:rPr>
              <w:t>IS</w:t>
            </w:r>
          </w:p>
          <w:p w:rsidR="006B5038" w:rsidRPr="006B5038" w:rsidRDefault="006B5038" w:rsidP="006B5038">
            <w:pPr>
              <w:rPr>
                <w:b/>
              </w:rPr>
            </w:pPr>
          </w:p>
        </w:tc>
      </w:tr>
      <w:tr w:rsidR="006B5038" w:rsidRPr="006B5038" w:rsidTr="006B5038">
        <w:tc>
          <w:tcPr>
            <w:tcW w:w="2988" w:type="dxa"/>
          </w:tcPr>
          <w:p w:rsidR="006B5038" w:rsidRPr="006B5038" w:rsidRDefault="006B5038" w:rsidP="006B5038">
            <w:pPr>
              <w:rPr>
                <w:b/>
              </w:rPr>
            </w:pPr>
          </w:p>
          <w:p w:rsidR="006B5038" w:rsidRPr="006B5038" w:rsidRDefault="006B5038" w:rsidP="006B5038">
            <w:pPr>
              <w:rPr>
                <w:b/>
              </w:rPr>
            </w:pPr>
            <w:r w:rsidRPr="006B5038">
              <w:rPr>
                <w:b/>
              </w:rPr>
              <w:t>Location of Policy</w:t>
            </w:r>
          </w:p>
          <w:p w:rsidR="006B5038" w:rsidRPr="006B5038" w:rsidRDefault="006B5038" w:rsidP="006B5038">
            <w:pPr>
              <w:rPr>
                <w:b/>
              </w:rPr>
            </w:pPr>
          </w:p>
        </w:tc>
        <w:tc>
          <w:tcPr>
            <w:tcW w:w="5760" w:type="dxa"/>
          </w:tcPr>
          <w:p w:rsidR="006B5038" w:rsidRPr="006B5038" w:rsidRDefault="006B5038" w:rsidP="006B5038">
            <w:pPr>
              <w:rPr>
                <w:b/>
              </w:rPr>
            </w:pPr>
          </w:p>
          <w:p w:rsidR="00C31807" w:rsidRDefault="00C31807" w:rsidP="00C31807">
            <w:pPr>
              <w:rPr>
                <w:b/>
              </w:rPr>
            </w:pPr>
            <w:r w:rsidRPr="00E34261">
              <w:rPr>
                <w:b/>
              </w:rPr>
              <w:t>BIZ-</w:t>
            </w:r>
            <w:proofErr w:type="spellStart"/>
            <w:r w:rsidRPr="00E34261">
              <w:rPr>
                <w:b/>
              </w:rPr>
              <w:t>Sharepoint</w:t>
            </w:r>
            <w:proofErr w:type="spellEnd"/>
            <w:r w:rsidRPr="00E34261">
              <w:rPr>
                <w:b/>
              </w:rPr>
              <w:t>/Intranet/Policies &amp; Procedures/</w:t>
            </w:r>
            <w:r>
              <w:rPr>
                <w:b/>
              </w:rPr>
              <w:t>MIIS</w:t>
            </w:r>
          </w:p>
          <w:p w:rsidR="006B5038" w:rsidRPr="006B5038" w:rsidRDefault="006B5038" w:rsidP="006B5038">
            <w:pPr>
              <w:rPr>
                <w:b/>
              </w:rPr>
            </w:pPr>
          </w:p>
        </w:tc>
      </w:tr>
    </w:tbl>
    <w:p w:rsidR="006B5038" w:rsidRPr="006B5038" w:rsidRDefault="006B5038">
      <w:pPr>
        <w:jc w:val="center"/>
        <w:rPr>
          <w:b/>
          <w:sz w:val="48"/>
          <w:szCs w:val="48"/>
          <w:u w:val="single"/>
        </w:rPr>
      </w:pPr>
    </w:p>
    <w:p w:rsidR="00C358AA" w:rsidRPr="00461BCB" w:rsidRDefault="006B5038" w:rsidP="00461BCB">
      <w:pPr>
        <w:jc w:val="both"/>
        <w:rPr>
          <w:b/>
          <w:sz w:val="22"/>
          <w:szCs w:val="22"/>
        </w:rPr>
      </w:pPr>
      <w:r>
        <w:rPr>
          <w:b/>
        </w:rPr>
        <w:br w:type="page"/>
      </w:r>
    </w:p>
    <w:p w:rsidR="00CC016A" w:rsidRPr="00461BCB" w:rsidRDefault="00CC016A" w:rsidP="001122DA">
      <w:pPr>
        <w:numPr>
          <w:ilvl w:val="0"/>
          <w:numId w:val="11"/>
        </w:numPr>
        <w:spacing w:after="200" w:line="276" w:lineRule="auto"/>
        <w:ind w:left="720" w:hanging="720"/>
        <w:jc w:val="both"/>
        <w:rPr>
          <w:b/>
          <w:sz w:val="22"/>
          <w:szCs w:val="22"/>
        </w:rPr>
      </w:pPr>
      <w:r w:rsidRPr="00461BCB">
        <w:rPr>
          <w:b/>
          <w:sz w:val="22"/>
          <w:szCs w:val="22"/>
        </w:rPr>
        <w:lastRenderedPageBreak/>
        <w:t>Overview</w:t>
      </w:r>
    </w:p>
    <w:p w:rsidR="00CC016A" w:rsidRPr="00461BCB" w:rsidRDefault="00B36676" w:rsidP="00E336F3">
      <w:pPr>
        <w:spacing w:after="200"/>
        <w:ind w:left="720"/>
        <w:jc w:val="both"/>
        <w:rPr>
          <w:sz w:val="22"/>
          <w:szCs w:val="22"/>
        </w:rPr>
      </w:pPr>
      <w:r>
        <w:rPr>
          <w:sz w:val="22"/>
          <w:szCs w:val="22"/>
        </w:rPr>
        <w:t>Gower College Swansea is committed to meeting its obligations under the Gen</w:t>
      </w:r>
      <w:r w:rsidR="00CB30C7">
        <w:rPr>
          <w:sz w:val="22"/>
          <w:szCs w:val="22"/>
        </w:rPr>
        <w:t>eral Data Protection Regulation</w:t>
      </w:r>
      <w:r>
        <w:rPr>
          <w:sz w:val="22"/>
          <w:szCs w:val="22"/>
        </w:rPr>
        <w:t xml:space="preserve"> (GDPR) which c</w:t>
      </w:r>
      <w:r w:rsidR="00BB118F">
        <w:rPr>
          <w:sz w:val="22"/>
          <w:szCs w:val="22"/>
        </w:rPr>
        <w:t>a</w:t>
      </w:r>
      <w:r>
        <w:rPr>
          <w:sz w:val="22"/>
          <w:szCs w:val="22"/>
        </w:rPr>
        <w:t xml:space="preserve">me in to force </w:t>
      </w:r>
      <w:r w:rsidR="00BB118F">
        <w:rPr>
          <w:sz w:val="22"/>
          <w:szCs w:val="22"/>
        </w:rPr>
        <w:t>in</w:t>
      </w:r>
      <w:r>
        <w:rPr>
          <w:sz w:val="22"/>
          <w:szCs w:val="22"/>
        </w:rPr>
        <w:t xml:space="preserve"> May 2018. </w:t>
      </w:r>
      <w:r w:rsidR="00CC016A" w:rsidRPr="00461BCB">
        <w:rPr>
          <w:sz w:val="22"/>
          <w:szCs w:val="22"/>
        </w:rPr>
        <w:t xml:space="preserve">This policy </w:t>
      </w:r>
      <w:r w:rsidR="00287780" w:rsidRPr="00461BCB">
        <w:rPr>
          <w:sz w:val="22"/>
          <w:szCs w:val="22"/>
        </w:rPr>
        <w:t>sets out Gower College Swansea’s approach to the way it stores, handles and allows access to information about its employees and students.</w:t>
      </w:r>
    </w:p>
    <w:p w:rsidR="00C358AA" w:rsidRPr="00461BCB" w:rsidRDefault="00C358AA" w:rsidP="001122DA">
      <w:pPr>
        <w:numPr>
          <w:ilvl w:val="0"/>
          <w:numId w:val="11"/>
        </w:numPr>
        <w:spacing w:after="200" w:line="276" w:lineRule="auto"/>
        <w:ind w:left="720" w:hanging="720"/>
        <w:jc w:val="both"/>
        <w:rPr>
          <w:b/>
          <w:sz w:val="22"/>
          <w:szCs w:val="22"/>
        </w:rPr>
      </w:pPr>
      <w:r w:rsidRPr="00461BCB">
        <w:rPr>
          <w:b/>
          <w:sz w:val="22"/>
          <w:szCs w:val="22"/>
        </w:rPr>
        <w:t>Background</w:t>
      </w:r>
    </w:p>
    <w:p w:rsidR="0003575B" w:rsidRPr="00461BCB" w:rsidRDefault="00287780" w:rsidP="00C31807">
      <w:pPr>
        <w:spacing w:after="240"/>
        <w:ind w:left="720"/>
        <w:jc w:val="both"/>
        <w:rPr>
          <w:color w:val="000000"/>
          <w:sz w:val="22"/>
          <w:szCs w:val="22"/>
          <w:lang w:eastAsia="en-GB"/>
        </w:rPr>
      </w:pPr>
      <w:r w:rsidRPr="00461BCB">
        <w:rPr>
          <w:color w:val="000000"/>
          <w:sz w:val="22"/>
          <w:szCs w:val="22"/>
          <w:lang w:eastAsia="en-GB"/>
        </w:rPr>
        <w:t xml:space="preserve">The College </w:t>
      </w:r>
      <w:r w:rsidR="00C9517E" w:rsidRPr="00461BCB">
        <w:rPr>
          <w:color w:val="000000"/>
          <w:sz w:val="22"/>
          <w:szCs w:val="22"/>
          <w:lang w:eastAsia="en-GB"/>
        </w:rPr>
        <w:t xml:space="preserve">is required by law to comply with </w:t>
      </w:r>
      <w:r w:rsidR="00B36676">
        <w:rPr>
          <w:color w:val="000000"/>
          <w:sz w:val="22"/>
          <w:szCs w:val="22"/>
          <w:lang w:eastAsia="en-GB"/>
        </w:rPr>
        <w:t xml:space="preserve">the General Data Protection </w:t>
      </w:r>
      <w:r w:rsidR="00CB30C7">
        <w:rPr>
          <w:color w:val="000000"/>
          <w:sz w:val="22"/>
          <w:szCs w:val="22"/>
          <w:lang w:eastAsia="en-GB"/>
        </w:rPr>
        <w:t>Regulation</w:t>
      </w:r>
      <w:r w:rsidR="00C9517E" w:rsidRPr="00461BCB">
        <w:rPr>
          <w:color w:val="000000"/>
          <w:sz w:val="22"/>
          <w:szCs w:val="22"/>
          <w:lang w:eastAsia="en-GB"/>
        </w:rPr>
        <w:t xml:space="preserve">. It </w:t>
      </w:r>
      <w:r w:rsidR="00B36676">
        <w:rPr>
          <w:color w:val="000000"/>
          <w:sz w:val="22"/>
          <w:szCs w:val="22"/>
          <w:lang w:eastAsia="en-GB"/>
        </w:rPr>
        <w:t xml:space="preserve">is </w:t>
      </w:r>
      <w:r w:rsidR="001D64C7" w:rsidRPr="00461BCB">
        <w:rPr>
          <w:color w:val="000000"/>
          <w:sz w:val="22"/>
          <w:szCs w:val="22"/>
          <w:lang w:eastAsia="en-GB"/>
        </w:rPr>
        <w:t>also</w:t>
      </w:r>
      <w:r w:rsidR="00C9517E" w:rsidRPr="00461BCB">
        <w:rPr>
          <w:color w:val="000000"/>
          <w:sz w:val="22"/>
          <w:szCs w:val="22"/>
          <w:lang w:eastAsia="en-GB"/>
        </w:rPr>
        <w:t xml:space="preserve"> register</w:t>
      </w:r>
      <w:r w:rsidR="00B36676">
        <w:rPr>
          <w:color w:val="000000"/>
          <w:sz w:val="22"/>
          <w:szCs w:val="22"/>
          <w:lang w:eastAsia="en-GB"/>
        </w:rPr>
        <w:t>ed</w:t>
      </w:r>
      <w:r w:rsidR="00C9517E" w:rsidRPr="00461BCB">
        <w:rPr>
          <w:color w:val="000000"/>
          <w:sz w:val="22"/>
          <w:szCs w:val="22"/>
          <w:lang w:eastAsia="en-GB"/>
        </w:rPr>
        <w:t xml:space="preserve"> </w:t>
      </w:r>
      <w:r w:rsidR="00441BD8" w:rsidRPr="00461BCB">
        <w:rPr>
          <w:sz w:val="22"/>
          <w:szCs w:val="22"/>
        </w:rPr>
        <w:t xml:space="preserve">with the Information Commissioner </w:t>
      </w:r>
      <w:r w:rsidR="001D64C7" w:rsidRPr="00461BCB">
        <w:rPr>
          <w:sz w:val="22"/>
          <w:szCs w:val="22"/>
        </w:rPr>
        <w:t xml:space="preserve">Office </w:t>
      </w:r>
      <w:r w:rsidR="00B36676">
        <w:rPr>
          <w:sz w:val="22"/>
          <w:szCs w:val="22"/>
        </w:rPr>
        <w:t>where it notifies</w:t>
      </w:r>
      <w:r w:rsidR="00441BD8" w:rsidRPr="00461BCB">
        <w:rPr>
          <w:sz w:val="22"/>
          <w:szCs w:val="22"/>
        </w:rPr>
        <w:t xml:space="preserve"> </w:t>
      </w:r>
      <w:r w:rsidR="001D64C7" w:rsidRPr="00461BCB">
        <w:rPr>
          <w:sz w:val="22"/>
          <w:szCs w:val="22"/>
        </w:rPr>
        <w:t>them</w:t>
      </w:r>
      <w:r w:rsidR="00441BD8" w:rsidRPr="00461BCB">
        <w:rPr>
          <w:sz w:val="22"/>
          <w:szCs w:val="22"/>
        </w:rPr>
        <w:t xml:space="preserve"> of the purposes for which it intends to process personal data.</w:t>
      </w:r>
    </w:p>
    <w:p w:rsidR="00C358AA" w:rsidRPr="00461BCB" w:rsidRDefault="00C9517E" w:rsidP="00C31807">
      <w:pPr>
        <w:spacing w:after="240"/>
        <w:ind w:left="720"/>
        <w:jc w:val="both"/>
        <w:rPr>
          <w:color w:val="000000"/>
          <w:sz w:val="22"/>
          <w:szCs w:val="22"/>
          <w:lang w:eastAsia="en-GB"/>
        </w:rPr>
      </w:pPr>
      <w:r w:rsidRPr="00461BCB">
        <w:rPr>
          <w:color w:val="000000"/>
          <w:sz w:val="22"/>
          <w:szCs w:val="22"/>
          <w:lang w:eastAsia="en-GB"/>
        </w:rPr>
        <w:t xml:space="preserve">The </w:t>
      </w:r>
      <w:r w:rsidR="00FF1AAA">
        <w:rPr>
          <w:color w:val="000000"/>
          <w:sz w:val="22"/>
          <w:szCs w:val="22"/>
          <w:lang w:eastAsia="en-GB"/>
        </w:rPr>
        <w:t>GDPR</w:t>
      </w:r>
      <w:r w:rsidR="00C358AA" w:rsidRPr="00461BCB">
        <w:rPr>
          <w:color w:val="000000"/>
          <w:sz w:val="22"/>
          <w:szCs w:val="22"/>
          <w:lang w:eastAsia="en-GB"/>
        </w:rPr>
        <w:t xml:space="preserve"> applies to personal data which is defined as information relating to </w:t>
      </w:r>
      <w:r w:rsidR="00FF1AAA">
        <w:rPr>
          <w:color w:val="000000"/>
          <w:sz w:val="22"/>
          <w:szCs w:val="22"/>
          <w:lang w:eastAsia="en-GB"/>
        </w:rPr>
        <w:t xml:space="preserve">an identified or </w:t>
      </w:r>
      <w:r w:rsidR="00C358AA" w:rsidRPr="00461BCB">
        <w:rPr>
          <w:color w:val="000000"/>
          <w:sz w:val="22"/>
          <w:szCs w:val="22"/>
          <w:lang w:eastAsia="en-GB"/>
        </w:rPr>
        <w:t xml:space="preserve">identifiable </w:t>
      </w:r>
      <w:r w:rsidR="00CB30C7">
        <w:rPr>
          <w:color w:val="000000"/>
          <w:sz w:val="22"/>
          <w:szCs w:val="22"/>
          <w:lang w:eastAsia="en-GB"/>
        </w:rPr>
        <w:t>natural person</w:t>
      </w:r>
      <w:r w:rsidR="00C358AA" w:rsidRPr="00461BCB">
        <w:rPr>
          <w:color w:val="000000"/>
          <w:sz w:val="22"/>
          <w:szCs w:val="22"/>
          <w:lang w:eastAsia="en-GB"/>
        </w:rPr>
        <w:t>. It gives individuals the right to know what information is held about them and provides a framework to ensure that personal information is handled properly by those responsible for obtaining, holding or otherwise processing it.</w:t>
      </w:r>
      <w:r w:rsidR="00C358AA" w:rsidRPr="00461BCB">
        <w:rPr>
          <w:sz w:val="22"/>
          <w:szCs w:val="22"/>
        </w:rPr>
        <w:t xml:space="preserve"> </w:t>
      </w:r>
      <w:r w:rsidR="00287780" w:rsidRPr="00461BCB">
        <w:rPr>
          <w:sz w:val="22"/>
          <w:szCs w:val="22"/>
        </w:rPr>
        <w:t>P</w:t>
      </w:r>
      <w:r w:rsidR="00C358AA" w:rsidRPr="00461BCB">
        <w:rPr>
          <w:sz w:val="22"/>
          <w:szCs w:val="22"/>
        </w:rPr>
        <w:t>rocessing is defined very broadly and includes the collection, retention, use and disclosure of information</w:t>
      </w:r>
    </w:p>
    <w:p w:rsidR="00C358AA" w:rsidRPr="00461BCB" w:rsidRDefault="00C358AA" w:rsidP="00C31807">
      <w:pPr>
        <w:spacing w:after="240"/>
        <w:ind w:left="720"/>
        <w:jc w:val="both"/>
        <w:rPr>
          <w:color w:val="000000"/>
          <w:sz w:val="22"/>
          <w:szCs w:val="22"/>
          <w:lang w:eastAsia="en-GB"/>
        </w:rPr>
      </w:pPr>
      <w:r w:rsidRPr="00461BCB">
        <w:rPr>
          <w:color w:val="000000"/>
          <w:sz w:val="22"/>
          <w:szCs w:val="22"/>
          <w:lang w:eastAsia="en-GB"/>
        </w:rPr>
        <w:t xml:space="preserve">The </w:t>
      </w:r>
      <w:r w:rsidR="00517B39">
        <w:rPr>
          <w:color w:val="000000"/>
          <w:sz w:val="22"/>
          <w:szCs w:val="22"/>
          <w:lang w:eastAsia="en-GB"/>
        </w:rPr>
        <w:t xml:space="preserve">General Data Protection </w:t>
      </w:r>
      <w:r w:rsidR="00CB30C7">
        <w:rPr>
          <w:color w:val="000000"/>
          <w:sz w:val="22"/>
          <w:szCs w:val="22"/>
          <w:lang w:eastAsia="en-GB"/>
        </w:rPr>
        <w:t>Regulation</w:t>
      </w:r>
      <w:r w:rsidR="00517B39">
        <w:rPr>
          <w:color w:val="000000"/>
          <w:sz w:val="22"/>
          <w:szCs w:val="22"/>
          <w:lang w:eastAsia="en-GB"/>
        </w:rPr>
        <w:t xml:space="preserve"> state</w:t>
      </w:r>
      <w:r w:rsidR="00CB30C7">
        <w:rPr>
          <w:color w:val="000000"/>
          <w:sz w:val="22"/>
          <w:szCs w:val="22"/>
          <w:lang w:eastAsia="en-GB"/>
        </w:rPr>
        <w:t>s</w:t>
      </w:r>
      <w:r w:rsidR="00517B39">
        <w:rPr>
          <w:color w:val="000000"/>
          <w:sz w:val="22"/>
          <w:szCs w:val="22"/>
          <w:lang w:eastAsia="en-GB"/>
        </w:rPr>
        <w:t xml:space="preserve"> that personal</w:t>
      </w:r>
      <w:r w:rsidRPr="00461BCB">
        <w:rPr>
          <w:color w:val="000000"/>
          <w:sz w:val="22"/>
          <w:szCs w:val="22"/>
          <w:lang w:eastAsia="en-GB"/>
        </w:rPr>
        <w:t xml:space="preserve"> data must be:</w:t>
      </w:r>
    </w:p>
    <w:p w:rsidR="00C358AA" w:rsidRPr="00461BCB" w:rsidRDefault="00517B39" w:rsidP="001122DA">
      <w:pPr>
        <w:pStyle w:val="ListParagraph"/>
        <w:numPr>
          <w:ilvl w:val="0"/>
          <w:numId w:val="1"/>
        </w:numPr>
        <w:spacing w:after="240"/>
        <w:ind w:left="1260" w:hanging="567"/>
        <w:jc w:val="both"/>
        <w:rPr>
          <w:color w:val="000000"/>
          <w:sz w:val="22"/>
          <w:szCs w:val="22"/>
          <w:lang w:eastAsia="en-GB"/>
        </w:rPr>
      </w:pPr>
      <w:r>
        <w:rPr>
          <w:color w:val="000000"/>
          <w:sz w:val="22"/>
          <w:szCs w:val="22"/>
          <w:lang w:eastAsia="en-GB"/>
        </w:rPr>
        <w:t xml:space="preserve">processed </w:t>
      </w:r>
      <w:r w:rsidR="00C358AA" w:rsidRPr="00461BCB">
        <w:rPr>
          <w:color w:val="000000"/>
          <w:sz w:val="22"/>
          <w:szCs w:val="22"/>
          <w:lang w:eastAsia="en-GB"/>
        </w:rPr>
        <w:t>lawfully</w:t>
      </w:r>
      <w:r>
        <w:rPr>
          <w:color w:val="000000"/>
          <w:sz w:val="22"/>
          <w:szCs w:val="22"/>
          <w:lang w:eastAsia="en-GB"/>
        </w:rPr>
        <w:t>, fairly and in a transparent manner in relation to individuals;</w:t>
      </w:r>
      <w:r w:rsidR="00C358AA" w:rsidRPr="00461BCB">
        <w:rPr>
          <w:color w:val="000000"/>
          <w:sz w:val="22"/>
          <w:szCs w:val="22"/>
          <w:lang w:eastAsia="en-GB"/>
        </w:rPr>
        <w:t xml:space="preserve">  </w:t>
      </w:r>
    </w:p>
    <w:p w:rsidR="00C358AA" w:rsidRPr="00461BCB" w:rsidRDefault="00517B39" w:rsidP="001122DA">
      <w:pPr>
        <w:pStyle w:val="ListParagraph"/>
        <w:numPr>
          <w:ilvl w:val="0"/>
          <w:numId w:val="1"/>
        </w:numPr>
        <w:spacing w:after="240"/>
        <w:ind w:left="1260" w:hanging="567"/>
        <w:jc w:val="both"/>
        <w:rPr>
          <w:color w:val="000000"/>
          <w:sz w:val="22"/>
          <w:szCs w:val="22"/>
          <w:lang w:eastAsia="en-GB"/>
        </w:rPr>
      </w:pPr>
      <w:r>
        <w:rPr>
          <w:color w:val="000000"/>
          <w:sz w:val="22"/>
          <w:szCs w:val="22"/>
          <w:lang w:eastAsia="en-GB"/>
        </w:rPr>
        <w:t>collected for specified, explicit and legal purposes and not further processed in a manner that is incompatible with those purposes;</w:t>
      </w:r>
    </w:p>
    <w:p w:rsidR="00C358AA" w:rsidRPr="00461BCB" w:rsidRDefault="00C358AA" w:rsidP="001122DA">
      <w:pPr>
        <w:pStyle w:val="ListParagraph"/>
        <w:numPr>
          <w:ilvl w:val="0"/>
          <w:numId w:val="1"/>
        </w:numPr>
        <w:spacing w:after="240"/>
        <w:ind w:left="1260" w:hanging="567"/>
        <w:jc w:val="both"/>
        <w:rPr>
          <w:color w:val="000000"/>
          <w:sz w:val="22"/>
          <w:szCs w:val="22"/>
          <w:lang w:eastAsia="en-GB"/>
        </w:rPr>
      </w:pPr>
      <w:r w:rsidRPr="00461BCB">
        <w:rPr>
          <w:color w:val="000000"/>
          <w:sz w:val="22"/>
          <w:szCs w:val="22"/>
          <w:lang w:eastAsia="en-GB"/>
        </w:rPr>
        <w:t xml:space="preserve">adequate, relevant and </w:t>
      </w:r>
      <w:r w:rsidR="00517B39">
        <w:rPr>
          <w:color w:val="000000"/>
          <w:sz w:val="22"/>
          <w:szCs w:val="22"/>
          <w:lang w:eastAsia="en-GB"/>
        </w:rPr>
        <w:t>limited to what is necessary in relation to the purposes for which they are processed;</w:t>
      </w:r>
      <w:r w:rsidRPr="00461BCB">
        <w:rPr>
          <w:color w:val="000000"/>
          <w:sz w:val="22"/>
          <w:szCs w:val="22"/>
          <w:lang w:eastAsia="en-GB"/>
        </w:rPr>
        <w:t xml:space="preserve"> </w:t>
      </w:r>
    </w:p>
    <w:p w:rsidR="00C358AA" w:rsidRPr="00461BCB" w:rsidRDefault="00C358AA" w:rsidP="001122DA">
      <w:pPr>
        <w:pStyle w:val="ListParagraph"/>
        <w:numPr>
          <w:ilvl w:val="0"/>
          <w:numId w:val="1"/>
        </w:numPr>
        <w:spacing w:after="240"/>
        <w:ind w:left="1260" w:hanging="567"/>
        <w:jc w:val="both"/>
        <w:rPr>
          <w:color w:val="000000"/>
          <w:sz w:val="22"/>
          <w:szCs w:val="22"/>
          <w:lang w:eastAsia="en-GB"/>
        </w:rPr>
      </w:pPr>
      <w:r w:rsidRPr="00461BCB">
        <w:rPr>
          <w:color w:val="000000"/>
          <w:sz w:val="22"/>
          <w:szCs w:val="22"/>
          <w:lang w:eastAsia="en-GB"/>
        </w:rPr>
        <w:t>accurate and</w:t>
      </w:r>
      <w:r w:rsidR="00517B39">
        <w:rPr>
          <w:color w:val="000000"/>
          <w:sz w:val="22"/>
          <w:szCs w:val="22"/>
          <w:lang w:eastAsia="en-GB"/>
        </w:rPr>
        <w:t>, where necessary, kept up to date; every reasonable step must be taken to ensure that is inaccurate is erased or rectified without delay;</w:t>
      </w:r>
    </w:p>
    <w:p w:rsidR="00C358AA" w:rsidRPr="00461BCB" w:rsidRDefault="00C358AA" w:rsidP="001122DA">
      <w:pPr>
        <w:pStyle w:val="ListParagraph"/>
        <w:numPr>
          <w:ilvl w:val="0"/>
          <w:numId w:val="1"/>
        </w:numPr>
        <w:spacing w:after="240"/>
        <w:ind w:left="1260" w:hanging="567"/>
        <w:jc w:val="both"/>
        <w:rPr>
          <w:color w:val="000000"/>
          <w:sz w:val="22"/>
          <w:szCs w:val="22"/>
          <w:lang w:eastAsia="en-GB"/>
        </w:rPr>
      </w:pPr>
      <w:r w:rsidRPr="00461BCB">
        <w:rPr>
          <w:color w:val="000000"/>
          <w:sz w:val="22"/>
          <w:szCs w:val="22"/>
          <w:lang w:eastAsia="en-GB"/>
        </w:rPr>
        <w:t xml:space="preserve">kept </w:t>
      </w:r>
      <w:r w:rsidR="00517B39">
        <w:rPr>
          <w:color w:val="000000"/>
          <w:sz w:val="22"/>
          <w:szCs w:val="22"/>
          <w:lang w:eastAsia="en-GB"/>
        </w:rPr>
        <w:t xml:space="preserve">in a form which permits identification of data subjects </w:t>
      </w:r>
      <w:r w:rsidRPr="00461BCB">
        <w:rPr>
          <w:color w:val="000000"/>
          <w:sz w:val="22"/>
          <w:szCs w:val="22"/>
          <w:lang w:eastAsia="en-GB"/>
        </w:rPr>
        <w:t xml:space="preserve">for no longer than is necessary </w:t>
      </w:r>
      <w:r w:rsidR="00517B39">
        <w:rPr>
          <w:color w:val="000000"/>
          <w:sz w:val="22"/>
          <w:szCs w:val="22"/>
          <w:lang w:eastAsia="en-GB"/>
        </w:rPr>
        <w:t>for the purposes for which it was processed;</w:t>
      </w:r>
    </w:p>
    <w:p w:rsidR="00C358AA" w:rsidRPr="00461BCB" w:rsidRDefault="00C358AA" w:rsidP="001122DA">
      <w:pPr>
        <w:pStyle w:val="ListParagraph"/>
        <w:numPr>
          <w:ilvl w:val="0"/>
          <w:numId w:val="1"/>
        </w:numPr>
        <w:spacing w:after="240"/>
        <w:ind w:left="1260" w:hanging="567"/>
        <w:jc w:val="both"/>
        <w:rPr>
          <w:color w:val="000000"/>
          <w:sz w:val="22"/>
          <w:szCs w:val="22"/>
          <w:lang w:eastAsia="en-GB"/>
        </w:rPr>
      </w:pPr>
      <w:proofErr w:type="gramStart"/>
      <w:r w:rsidRPr="00461BCB">
        <w:rPr>
          <w:color w:val="000000"/>
          <w:sz w:val="22"/>
          <w:szCs w:val="22"/>
          <w:lang w:eastAsia="en-GB"/>
        </w:rPr>
        <w:t>processed</w:t>
      </w:r>
      <w:proofErr w:type="gramEnd"/>
      <w:r w:rsidRPr="00461BCB">
        <w:rPr>
          <w:color w:val="000000"/>
          <w:sz w:val="22"/>
          <w:szCs w:val="22"/>
          <w:lang w:eastAsia="en-GB"/>
        </w:rPr>
        <w:t xml:space="preserve"> in </w:t>
      </w:r>
      <w:r w:rsidR="00517B39">
        <w:rPr>
          <w:color w:val="000000"/>
          <w:sz w:val="22"/>
          <w:szCs w:val="22"/>
          <w:lang w:eastAsia="en-GB"/>
        </w:rPr>
        <w:t>a manner that ensures appropriate security of the personal data, including protection against unauthorised or unlawful processing and against accidental loss, destruction or damage, using appropriate technical or organisational measures.</w:t>
      </w:r>
    </w:p>
    <w:p w:rsidR="00204177" w:rsidRDefault="00204177" w:rsidP="00C31807">
      <w:pPr>
        <w:spacing w:after="240"/>
        <w:ind w:left="720"/>
        <w:jc w:val="both"/>
        <w:rPr>
          <w:color w:val="000000"/>
          <w:sz w:val="22"/>
          <w:szCs w:val="22"/>
          <w:lang w:eastAsia="en-GB"/>
        </w:rPr>
      </w:pPr>
      <w:r>
        <w:rPr>
          <w:color w:val="000000"/>
          <w:sz w:val="22"/>
          <w:szCs w:val="22"/>
          <w:lang w:eastAsia="en-GB"/>
        </w:rPr>
        <w:t>The College is responsible for, and must be able to demonstrate, compliance with the above principles.</w:t>
      </w:r>
    </w:p>
    <w:p w:rsidR="000A5636" w:rsidRDefault="000A5636" w:rsidP="00C31807">
      <w:pPr>
        <w:spacing w:after="240"/>
        <w:ind w:left="720"/>
        <w:jc w:val="both"/>
        <w:rPr>
          <w:color w:val="000000"/>
          <w:sz w:val="22"/>
          <w:szCs w:val="22"/>
          <w:lang w:eastAsia="en-GB"/>
        </w:rPr>
      </w:pPr>
      <w:r>
        <w:rPr>
          <w:color w:val="000000"/>
          <w:sz w:val="22"/>
          <w:szCs w:val="22"/>
          <w:lang w:eastAsia="en-GB"/>
        </w:rPr>
        <w:t>In addition, GDPR also provides the following rights for individuals:</w:t>
      </w:r>
    </w:p>
    <w:p w:rsidR="000A5636" w:rsidRDefault="000A5636" w:rsidP="001122DA">
      <w:pPr>
        <w:pStyle w:val="ListParagraph"/>
        <w:numPr>
          <w:ilvl w:val="0"/>
          <w:numId w:val="16"/>
        </w:numPr>
        <w:spacing w:after="240"/>
        <w:jc w:val="both"/>
        <w:rPr>
          <w:color w:val="000000"/>
          <w:sz w:val="22"/>
          <w:szCs w:val="22"/>
          <w:lang w:eastAsia="en-GB"/>
        </w:rPr>
      </w:pPr>
      <w:r>
        <w:rPr>
          <w:color w:val="000000"/>
          <w:sz w:val="22"/>
          <w:szCs w:val="22"/>
          <w:lang w:eastAsia="en-GB"/>
        </w:rPr>
        <w:t>The right to be informed</w:t>
      </w:r>
    </w:p>
    <w:p w:rsidR="000A5636" w:rsidRDefault="000A5636" w:rsidP="001122DA">
      <w:pPr>
        <w:pStyle w:val="ListParagraph"/>
        <w:numPr>
          <w:ilvl w:val="0"/>
          <w:numId w:val="16"/>
        </w:numPr>
        <w:spacing w:after="240"/>
        <w:jc w:val="both"/>
        <w:rPr>
          <w:color w:val="000000"/>
          <w:sz w:val="22"/>
          <w:szCs w:val="22"/>
          <w:lang w:eastAsia="en-GB"/>
        </w:rPr>
      </w:pPr>
      <w:r>
        <w:rPr>
          <w:color w:val="000000"/>
          <w:sz w:val="22"/>
          <w:szCs w:val="22"/>
          <w:lang w:eastAsia="en-GB"/>
        </w:rPr>
        <w:t>The right of access</w:t>
      </w:r>
    </w:p>
    <w:p w:rsidR="000A5636" w:rsidRDefault="000A5636" w:rsidP="001122DA">
      <w:pPr>
        <w:pStyle w:val="ListParagraph"/>
        <w:numPr>
          <w:ilvl w:val="0"/>
          <w:numId w:val="16"/>
        </w:numPr>
        <w:spacing w:after="240"/>
        <w:jc w:val="both"/>
        <w:rPr>
          <w:color w:val="000000"/>
          <w:sz w:val="22"/>
          <w:szCs w:val="22"/>
          <w:lang w:eastAsia="en-GB"/>
        </w:rPr>
      </w:pPr>
      <w:r>
        <w:rPr>
          <w:color w:val="000000"/>
          <w:sz w:val="22"/>
          <w:szCs w:val="22"/>
          <w:lang w:eastAsia="en-GB"/>
        </w:rPr>
        <w:t>The right to rectification</w:t>
      </w:r>
    </w:p>
    <w:p w:rsidR="000A5636" w:rsidRDefault="000A5636" w:rsidP="001122DA">
      <w:pPr>
        <w:pStyle w:val="ListParagraph"/>
        <w:numPr>
          <w:ilvl w:val="0"/>
          <w:numId w:val="16"/>
        </w:numPr>
        <w:spacing w:after="240"/>
        <w:jc w:val="both"/>
        <w:rPr>
          <w:color w:val="000000"/>
          <w:sz w:val="22"/>
          <w:szCs w:val="22"/>
          <w:lang w:eastAsia="en-GB"/>
        </w:rPr>
      </w:pPr>
      <w:r>
        <w:rPr>
          <w:color w:val="000000"/>
          <w:sz w:val="22"/>
          <w:szCs w:val="22"/>
          <w:lang w:eastAsia="en-GB"/>
        </w:rPr>
        <w:t>The right to erasure</w:t>
      </w:r>
    </w:p>
    <w:p w:rsidR="000A5636" w:rsidRDefault="000A5636" w:rsidP="001122DA">
      <w:pPr>
        <w:pStyle w:val="ListParagraph"/>
        <w:numPr>
          <w:ilvl w:val="0"/>
          <w:numId w:val="16"/>
        </w:numPr>
        <w:spacing w:after="240"/>
        <w:jc w:val="both"/>
        <w:rPr>
          <w:color w:val="000000"/>
          <w:sz w:val="22"/>
          <w:szCs w:val="22"/>
          <w:lang w:eastAsia="en-GB"/>
        </w:rPr>
      </w:pPr>
      <w:r>
        <w:rPr>
          <w:color w:val="000000"/>
          <w:sz w:val="22"/>
          <w:szCs w:val="22"/>
          <w:lang w:eastAsia="en-GB"/>
        </w:rPr>
        <w:t>The right to restrict processing</w:t>
      </w:r>
    </w:p>
    <w:p w:rsidR="000A5636" w:rsidRDefault="000A5636" w:rsidP="001122DA">
      <w:pPr>
        <w:pStyle w:val="ListParagraph"/>
        <w:numPr>
          <w:ilvl w:val="0"/>
          <w:numId w:val="16"/>
        </w:numPr>
        <w:spacing w:after="240"/>
        <w:jc w:val="both"/>
        <w:rPr>
          <w:color w:val="000000"/>
          <w:sz w:val="22"/>
          <w:szCs w:val="22"/>
          <w:lang w:eastAsia="en-GB"/>
        </w:rPr>
      </w:pPr>
      <w:r>
        <w:rPr>
          <w:color w:val="000000"/>
          <w:sz w:val="22"/>
          <w:szCs w:val="22"/>
          <w:lang w:eastAsia="en-GB"/>
        </w:rPr>
        <w:t>The right to data portability</w:t>
      </w:r>
    </w:p>
    <w:p w:rsidR="000A5636" w:rsidRDefault="000A5636" w:rsidP="001122DA">
      <w:pPr>
        <w:pStyle w:val="ListParagraph"/>
        <w:numPr>
          <w:ilvl w:val="0"/>
          <w:numId w:val="16"/>
        </w:numPr>
        <w:spacing w:after="240"/>
        <w:jc w:val="both"/>
        <w:rPr>
          <w:color w:val="000000"/>
          <w:sz w:val="22"/>
          <w:szCs w:val="22"/>
          <w:lang w:eastAsia="en-GB"/>
        </w:rPr>
      </w:pPr>
      <w:r>
        <w:rPr>
          <w:color w:val="000000"/>
          <w:sz w:val="22"/>
          <w:szCs w:val="22"/>
          <w:lang w:eastAsia="en-GB"/>
        </w:rPr>
        <w:t>The right to object</w:t>
      </w:r>
    </w:p>
    <w:p w:rsidR="000A5636" w:rsidRDefault="000A5636" w:rsidP="001122DA">
      <w:pPr>
        <w:pStyle w:val="ListParagraph"/>
        <w:numPr>
          <w:ilvl w:val="0"/>
          <w:numId w:val="16"/>
        </w:numPr>
        <w:spacing w:after="240"/>
        <w:jc w:val="both"/>
        <w:rPr>
          <w:color w:val="000000"/>
          <w:sz w:val="22"/>
          <w:szCs w:val="22"/>
          <w:lang w:eastAsia="en-GB"/>
        </w:rPr>
      </w:pPr>
      <w:r>
        <w:rPr>
          <w:color w:val="000000"/>
          <w:sz w:val="22"/>
          <w:szCs w:val="22"/>
          <w:lang w:eastAsia="en-GB"/>
        </w:rPr>
        <w:lastRenderedPageBreak/>
        <w:t>Rights in relation to automated decision making and profiling</w:t>
      </w:r>
    </w:p>
    <w:p w:rsidR="000A5636" w:rsidRDefault="000A5636" w:rsidP="00C31807">
      <w:pPr>
        <w:spacing w:after="240"/>
        <w:ind w:left="720"/>
        <w:jc w:val="both"/>
        <w:rPr>
          <w:color w:val="000000"/>
          <w:sz w:val="22"/>
          <w:szCs w:val="22"/>
          <w:lang w:eastAsia="en-GB"/>
        </w:rPr>
      </w:pPr>
      <w:r w:rsidRPr="00461BCB">
        <w:rPr>
          <w:color w:val="000000"/>
          <w:sz w:val="22"/>
          <w:szCs w:val="22"/>
          <w:lang w:eastAsia="en-GB"/>
        </w:rPr>
        <w:t>Individuals, who feel they are being denied proper access to their personal information or feel this information is not being handled according to the principles</w:t>
      </w:r>
      <w:r w:rsidR="00204177">
        <w:rPr>
          <w:color w:val="000000"/>
          <w:sz w:val="22"/>
          <w:szCs w:val="22"/>
          <w:lang w:eastAsia="en-GB"/>
        </w:rPr>
        <w:t xml:space="preserve"> of the Gen</w:t>
      </w:r>
      <w:r w:rsidR="00CB30C7">
        <w:rPr>
          <w:color w:val="000000"/>
          <w:sz w:val="22"/>
          <w:szCs w:val="22"/>
          <w:lang w:eastAsia="en-GB"/>
        </w:rPr>
        <w:t>eral Data Protection Regulation</w:t>
      </w:r>
      <w:r w:rsidRPr="00461BCB">
        <w:rPr>
          <w:color w:val="000000"/>
          <w:sz w:val="22"/>
          <w:szCs w:val="22"/>
          <w:lang w:eastAsia="en-GB"/>
        </w:rPr>
        <w:t>, can contact the Information Commissioner's Office for help. Complaints are usually dealt with informally, but if this isn't possible, enforcement action can be taken.</w:t>
      </w:r>
      <w:r>
        <w:rPr>
          <w:color w:val="000000"/>
          <w:sz w:val="22"/>
          <w:szCs w:val="22"/>
          <w:lang w:eastAsia="en-GB"/>
        </w:rPr>
        <w:t xml:space="preserve"> </w:t>
      </w:r>
    </w:p>
    <w:p w:rsidR="00C358AA" w:rsidRPr="00461BCB" w:rsidRDefault="00C358AA" w:rsidP="00C31807">
      <w:pPr>
        <w:spacing w:after="240"/>
        <w:ind w:left="720"/>
        <w:jc w:val="both"/>
        <w:rPr>
          <w:color w:val="000000"/>
          <w:sz w:val="22"/>
          <w:szCs w:val="22"/>
          <w:lang w:eastAsia="en-GB"/>
        </w:rPr>
      </w:pPr>
      <w:r w:rsidRPr="00461BCB">
        <w:rPr>
          <w:color w:val="000000"/>
          <w:sz w:val="22"/>
          <w:szCs w:val="22"/>
          <w:lang w:eastAsia="en-GB"/>
        </w:rPr>
        <w:t xml:space="preserve">Failure to comply with </w:t>
      </w:r>
      <w:r w:rsidR="00B36676">
        <w:rPr>
          <w:color w:val="000000"/>
          <w:sz w:val="22"/>
          <w:szCs w:val="22"/>
          <w:lang w:eastAsia="en-GB"/>
        </w:rPr>
        <w:t xml:space="preserve">the General Data Protection </w:t>
      </w:r>
      <w:r w:rsidR="00CB30C7">
        <w:rPr>
          <w:color w:val="000000"/>
          <w:sz w:val="22"/>
          <w:szCs w:val="22"/>
          <w:lang w:eastAsia="en-GB"/>
        </w:rPr>
        <w:t>Regulation</w:t>
      </w:r>
      <w:r w:rsidR="00B36676">
        <w:rPr>
          <w:color w:val="000000"/>
          <w:sz w:val="22"/>
          <w:szCs w:val="22"/>
          <w:lang w:eastAsia="en-GB"/>
        </w:rPr>
        <w:t xml:space="preserve"> </w:t>
      </w:r>
      <w:r w:rsidRPr="00461BCB">
        <w:rPr>
          <w:color w:val="000000"/>
          <w:sz w:val="22"/>
          <w:szCs w:val="22"/>
          <w:lang w:eastAsia="en-GB"/>
        </w:rPr>
        <w:t xml:space="preserve">will, in some instances, constitute a criminal offence. </w:t>
      </w:r>
      <w:r w:rsidR="00BB118F">
        <w:rPr>
          <w:color w:val="000000"/>
          <w:sz w:val="22"/>
          <w:szCs w:val="22"/>
          <w:lang w:eastAsia="en-GB"/>
        </w:rPr>
        <w:t>Non-compliance will be investigated by the Information Commissioners Officer and fines may be applied for the non-compliance.</w:t>
      </w:r>
    </w:p>
    <w:p w:rsidR="00C358AA" w:rsidRPr="00461BCB" w:rsidRDefault="00C358AA" w:rsidP="001122DA">
      <w:pPr>
        <w:numPr>
          <w:ilvl w:val="0"/>
          <w:numId w:val="11"/>
        </w:numPr>
        <w:ind w:left="720" w:hanging="720"/>
        <w:jc w:val="both"/>
        <w:rPr>
          <w:b/>
          <w:snapToGrid w:val="0"/>
          <w:sz w:val="22"/>
          <w:szCs w:val="22"/>
        </w:rPr>
      </w:pPr>
      <w:r w:rsidRPr="00461BCB">
        <w:rPr>
          <w:b/>
          <w:snapToGrid w:val="0"/>
          <w:sz w:val="22"/>
          <w:szCs w:val="22"/>
        </w:rPr>
        <w:t>Context</w:t>
      </w:r>
    </w:p>
    <w:p w:rsidR="00C358AA" w:rsidRPr="00461BCB" w:rsidRDefault="00C358AA" w:rsidP="00461BCB">
      <w:pPr>
        <w:jc w:val="both"/>
        <w:rPr>
          <w:snapToGrid w:val="0"/>
          <w:sz w:val="22"/>
          <w:szCs w:val="22"/>
        </w:rPr>
      </w:pPr>
    </w:p>
    <w:p w:rsidR="00C358AA" w:rsidRPr="00461BCB" w:rsidRDefault="003370B5" w:rsidP="00C31807">
      <w:pPr>
        <w:ind w:left="720"/>
        <w:jc w:val="both"/>
        <w:rPr>
          <w:sz w:val="22"/>
          <w:szCs w:val="22"/>
        </w:rPr>
      </w:pPr>
      <w:r w:rsidRPr="00461BCB">
        <w:rPr>
          <w:snapToGrid w:val="0"/>
          <w:sz w:val="22"/>
          <w:szCs w:val="22"/>
        </w:rPr>
        <w:t>Gower College Swansea</w:t>
      </w:r>
      <w:r w:rsidR="00C358AA" w:rsidRPr="00461BCB">
        <w:rPr>
          <w:snapToGrid w:val="0"/>
          <w:sz w:val="22"/>
          <w:szCs w:val="22"/>
        </w:rPr>
        <w:t xml:space="preserve"> needs to collect, process, keep and use certain types </w:t>
      </w:r>
      <w:r w:rsidR="00C358AA" w:rsidRPr="00461BCB">
        <w:rPr>
          <w:sz w:val="22"/>
          <w:szCs w:val="22"/>
        </w:rPr>
        <w:t>of information about people with whom it deals in order to carry out its day to day functions. These people include current, past and prospective students, customers, staff, partners, Corporation members, suppliers of goods and others. This personal information, whether on paper, on a computer, or recorded on other material, must be used fairly and processed in accordance w</w:t>
      </w:r>
      <w:r w:rsidR="00BB118F">
        <w:rPr>
          <w:sz w:val="22"/>
          <w:szCs w:val="22"/>
        </w:rPr>
        <w:t xml:space="preserve">ith the </w:t>
      </w:r>
      <w:r w:rsidR="000A5636">
        <w:rPr>
          <w:sz w:val="22"/>
          <w:szCs w:val="22"/>
        </w:rPr>
        <w:t>GDPR</w:t>
      </w:r>
      <w:r w:rsidR="00C358AA" w:rsidRPr="00461BCB">
        <w:rPr>
          <w:sz w:val="22"/>
          <w:szCs w:val="22"/>
        </w:rPr>
        <w:t xml:space="preserve">.  The data must also not be disclosed to any other person unlawfully. </w:t>
      </w:r>
    </w:p>
    <w:p w:rsidR="00461BCB" w:rsidRPr="00461BCB" w:rsidRDefault="00461BCB" w:rsidP="00461BCB">
      <w:pPr>
        <w:jc w:val="both"/>
        <w:rPr>
          <w:sz w:val="22"/>
          <w:szCs w:val="22"/>
        </w:rPr>
      </w:pPr>
    </w:p>
    <w:p w:rsidR="00C358AA" w:rsidRPr="00461BCB" w:rsidRDefault="00C358AA" w:rsidP="00C31807">
      <w:pPr>
        <w:ind w:firstLine="720"/>
        <w:jc w:val="both"/>
        <w:rPr>
          <w:sz w:val="22"/>
          <w:szCs w:val="22"/>
        </w:rPr>
      </w:pPr>
      <w:r w:rsidRPr="00461BCB">
        <w:rPr>
          <w:sz w:val="22"/>
          <w:szCs w:val="22"/>
        </w:rPr>
        <w:t xml:space="preserve">All staff </w:t>
      </w:r>
      <w:r w:rsidR="00CB30C7">
        <w:rPr>
          <w:sz w:val="22"/>
          <w:szCs w:val="22"/>
        </w:rPr>
        <w:t>and</w:t>
      </w:r>
      <w:r w:rsidRPr="00461BCB">
        <w:rPr>
          <w:sz w:val="22"/>
          <w:szCs w:val="22"/>
        </w:rPr>
        <w:t xml:space="preserve"> students should be aware:-</w:t>
      </w:r>
    </w:p>
    <w:p w:rsidR="00C358AA" w:rsidRPr="00461BCB" w:rsidRDefault="00C358AA" w:rsidP="001122DA">
      <w:pPr>
        <w:numPr>
          <w:ilvl w:val="0"/>
          <w:numId w:val="3"/>
        </w:numPr>
        <w:tabs>
          <w:tab w:val="clear" w:pos="720"/>
          <w:tab w:val="num" w:pos="1080"/>
        </w:tabs>
        <w:spacing w:before="240" w:after="240"/>
        <w:ind w:left="1080"/>
        <w:jc w:val="both"/>
        <w:rPr>
          <w:sz w:val="22"/>
          <w:szCs w:val="22"/>
          <w:lang w:eastAsia="en-GB"/>
        </w:rPr>
      </w:pPr>
      <w:r w:rsidRPr="00461BCB">
        <w:rPr>
          <w:sz w:val="22"/>
          <w:szCs w:val="22"/>
          <w:lang w:eastAsia="en-GB"/>
        </w:rPr>
        <w:t xml:space="preserve">that all </w:t>
      </w:r>
      <w:r w:rsidRPr="00461BCB">
        <w:rPr>
          <w:b/>
          <w:sz w:val="22"/>
          <w:szCs w:val="22"/>
          <w:lang w:eastAsia="en-GB"/>
        </w:rPr>
        <w:t>personal data</w:t>
      </w:r>
      <w:r w:rsidRPr="00461BCB">
        <w:rPr>
          <w:sz w:val="22"/>
          <w:szCs w:val="22"/>
          <w:lang w:eastAsia="en-GB"/>
        </w:rPr>
        <w:t xml:space="preserve"> collected, held, and processed (including Internet software) whether in manual, digital, electronic or any other format is </w:t>
      </w:r>
      <w:r w:rsidR="00BB118F">
        <w:rPr>
          <w:b/>
          <w:sz w:val="22"/>
          <w:szCs w:val="22"/>
          <w:lang w:eastAsia="en-GB"/>
        </w:rPr>
        <w:t xml:space="preserve">subject to the </w:t>
      </w:r>
      <w:r w:rsidR="000A5636">
        <w:rPr>
          <w:b/>
          <w:sz w:val="22"/>
          <w:szCs w:val="22"/>
          <w:lang w:eastAsia="en-GB"/>
        </w:rPr>
        <w:t>GDPR</w:t>
      </w:r>
    </w:p>
    <w:p w:rsidR="00C358AA" w:rsidRPr="00461BCB" w:rsidRDefault="00C358AA" w:rsidP="001122DA">
      <w:pPr>
        <w:numPr>
          <w:ilvl w:val="0"/>
          <w:numId w:val="3"/>
        </w:numPr>
        <w:tabs>
          <w:tab w:val="clear" w:pos="720"/>
          <w:tab w:val="num" w:pos="1080"/>
        </w:tabs>
        <w:spacing w:before="240" w:after="240"/>
        <w:ind w:left="1080"/>
        <w:jc w:val="both"/>
        <w:rPr>
          <w:sz w:val="22"/>
          <w:szCs w:val="22"/>
        </w:rPr>
      </w:pPr>
      <w:r w:rsidRPr="00461BCB">
        <w:rPr>
          <w:sz w:val="22"/>
          <w:szCs w:val="22"/>
          <w:lang w:eastAsia="en-GB"/>
        </w:rPr>
        <w:t xml:space="preserve">of the circumstances under which they may or may not legitimately </w:t>
      </w:r>
      <w:r w:rsidRPr="00461BCB">
        <w:rPr>
          <w:b/>
          <w:sz w:val="22"/>
          <w:szCs w:val="22"/>
          <w:lang w:eastAsia="en-GB"/>
        </w:rPr>
        <w:t>access, process and disclose personal data</w:t>
      </w:r>
      <w:r w:rsidRPr="00461BCB">
        <w:rPr>
          <w:sz w:val="22"/>
          <w:szCs w:val="22"/>
          <w:lang w:eastAsia="en-GB"/>
        </w:rPr>
        <w:t xml:space="preserve"> </w:t>
      </w:r>
    </w:p>
    <w:p w:rsidR="00C358AA" w:rsidRPr="00461BCB" w:rsidRDefault="00C358AA" w:rsidP="00461BCB">
      <w:pPr>
        <w:jc w:val="both"/>
        <w:rPr>
          <w:sz w:val="22"/>
          <w:szCs w:val="22"/>
        </w:rPr>
      </w:pPr>
    </w:p>
    <w:p w:rsidR="00C358AA" w:rsidRPr="00461BCB" w:rsidRDefault="00C358AA" w:rsidP="00C31807">
      <w:pPr>
        <w:ind w:left="720"/>
        <w:jc w:val="both"/>
        <w:rPr>
          <w:b/>
          <w:sz w:val="22"/>
          <w:szCs w:val="22"/>
        </w:rPr>
      </w:pPr>
      <w:r w:rsidRPr="00461BCB">
        <w:rPr>
          <w:b/>
          <w:sz w:val="22"/>
          <w:szCs w:val="22"/>
        </w:rPr>
        <w:t xml:space="preserve">Note – </w:t>
      </w:r>
      <w:r w:rsidRPr="00461BCB">
        <w:rPr>
          <w:sz w:val="22"/>
          <w:szCs w:val="22"/>
        </w:rPr>
        <w:t>Individuals, including staff and students, in relation to whom the College holds information are referred to as</w:t>
      </w:r>
      <w:r w:rsidRPr="00461BCB">
        <w:rPr>
          <w:b/>
          <w:sz w:val="22"/>
          <w:szCs w:val="22"/>
        </w:rPr>
        <w:t xml:space="preserve"> “data subjects” </w:t>
      </w:r>
    </w:p>
    <w:p w:rsidR="00C358AA" w:rsidRPr="00461BCB" w:rsidRDefault="00C358AA" w:rsidP="00461BCB">
      <w:pPr>
        <w:ind w:left="360"/>
        <w:jc w:val="both"/>
        <w:rPr>
          <w:sz w:val="22"/>
          <w:szCs w:val="22"/>
        </w:rPr>
      </w:pPr>
    </w:p>
    <w:p w:rsidR="00C358AA" w:rsidRPr="00C31807" w:rsidRDefault="005707D1" w:rsidP="00C31807">
      <w:pPr>
        <w:ind w:left="720"/>
        <w:jc w:val="both"/>
        <w:rPr>
          <w:sz w:val="22"/>
          <w:szCs w:val="22"/>
        </w:rPr>
      </w:pPr>
      <w:r w:rsidRPr="00461BCB">
        <w:rPr>
          <w:sz w:val="22"/>
          <w:szCs w:val="22"/>
        </w:rPr>
        <w:t>The College is a body corporate and the Board of Governors is therefore ultimately respons</w:t>
      </w:r>
      <w:r w:rsidR="00BB118F">
        <w:rPr>
          <w:sz w:val="22"/>
          <w:szCs w:val="22"/>
        </w:rPr>
        <w:t xml:space="preserve">ible for compliance with the General Data </w:t>
      </w:r>
      <w:r w:rsidR="009D6302">
        <w:rPr>
          <w:sz w:val="22"/>
          <w:szCs w:val="22"/>
        </w:rPr>
        <w:t>P</w:t>
      </w:r>
      <w:r w:rsidR="00BB118F">
        <w:rPr>
          <w:sz w:val="22"/>
          <w:szCs w:val="22"/>
        </w:rPr>
        <w:t xml:space="preserve">rotection </w:t>
      </w:r>
      <w:r w:rsidR="00CB30C7">
        <w:rPr>
          <w:sz w:val="22"/>
          <w:szCs w:val="22"/>
        </w:rPr>
        <w:t>Regulation</w:t>
      </w:r>
      <w:r w:rsidRPr="00461BCB">
        <w:rPr>
          <w:sz w:val="22"/>
          <w:szCs w:val="22"/>
        </w:rPr>
        <w:t xml:space="preserve">.  </w:t>
      </w:r>
      <w:r w:rsidR="00BB118F">
        <w:rPr>
          <w:sz w:val="22"/>
          <w:szCs w:val="22"/>
        </w:rPr>
        <w:t>T</w:t>
      </w:r>
      <w:r w:rsidR="00755F1B" w:rsidRPr="00461BCB">
        <w:rPr>
          <w:rFonts w:eastAsia="Calibri"/>
          <w:color w:val="000000"/>
          <w:sz w:val="22"/>
          <w:szCs w:val="22"/>
        </w:rPr>
        <w:t xml:space="preserve">he </w:t>
      </w:r>
      <w:r w:rsidR="002E4BFB" w:rsidRPr="00461BCB">
        <w:rPr>
          <w:rFonts w:eastAsia="Calibri"/>
          <w:color w:val="000000"/>
          <w:sz w:val="22"/>
          <w:szCs w:val="22"/>
        </w:rPr>
        <w:t>day to day operation of</w:t>
      </w:r>
      <w:r w:rsidR="00755F1B" w:rsidRPr="00461BCB">
        <w:rPr>
          <w:rFonts w:eastAsia="Calibri"/>
          <w:color w:val="000000"/>
          <w:sz w:val="22"/>
          <w:szCs w:val="22"/>
        </w:rPr>
        <w:t xml:space="preserve"> this </w:t>
      </w:r>
      <w:r w:rsidR="00C358AA" w:rsidRPr="00461BCB">
        <w:rPr>
          <w:color w:val="000000"/>
          <w:sz w:val="22"/>
          <w:szCs w:val="22"/>
          <w:lang w:eastAsia="en-GB"/>
        </w:rPr>
        <w:t xml:space="preserve">policy </w:t>
      </w:r>
      <w:r w:rsidR="00BB118F">
        <w:rPr>
          <w:color w:val="000000"/>
          <w:sz w:val="22"/>
          <w:szCs w:val="22"/>
          <w:lang w:eastAsia="en-GB"/>
        </w:rPr>
        <w:t xml:space="preserve">is undertaken by the Data Protection Officer. The Data </w:t>
      </w:r>
      <w:r w:rsidR="009D6302">
        <w:rPr>
          <w:color w:val="000000"/>
          <w:sz w:val="22"/>
          <w:szCs w:val="22"/>
          <w:lang w:eastAsia="en-GB"/>
        </w:rPr>
        <w:t>P</w:t>
      </w:r>
      <w:r w:rsidR="00BB118F">
        <w:rPr>
          <w:color w:val="000000"/>
          <w:sz w:val="22"/>
          <w:szCs w:val="22"/>
          <w:lang w:eastAsia="en-GB"/>
        </w:rPr>
        <w:t>rotection Officer for Gower College Swansea is</w:t>
      </w:r>
      <w:r w:rsidR="00C358AA" w:rsidRPr="00461BCB">
        <w:rPr>
          <w:color w:val="000000"/>
          <w:sz w:val="22"/>
          <w:szCs w:val="22"/>
          <w:lang w:eastAsia="en-GB"/>
        </w:rPr>
        <w:t>:</w:t>
      </w:r>
    </w:p>
    <w:p w:rsidR="00755F1B" w:rsidRPr="00461BCB" w:rsidRDefault="00755F1B" w:rsidP="00461BCB">
      <w:pPr>
        <w:autoSpaceDE w:val="0"/>
        <w:autoSpaceDN w:val="0"/>
        <w:adjustRightInd w:val="0"/>
        <w:jc w:val="both"/>
        <w:rPr>
          <w:rFonts w:eastAsia="Calibri"/>
          <w:color w:val="000000"/>
          <w:sz w:val="22"/>
          <w:szCs w:val="22"/>
        </w:rPr>
      </w:pPr>
    </w:p>
    <w:p w:rsidR="00461BCB" w:rsidRPr="00461BCB" w:rsidRDefault="00BB118F" w:rsidP="00461BCB">
      <w:pPr>
        <w:jc w:val="center"/>
        <w:rPr>
          <w:b/>
          <w:sz w:val="22"/>
          <w:szCs w:val="22"/>
        </w:rPr>
      </w:pPr>
      <w:r>
        <w:rPr>
          <w:b/>
          <w:sz w:val="22"/>
          <w:szCs w:val="22"/>
        </w:rPr>
        <w:t>Sharon Barron</w:t>
      </w:r>
    </w:p>
    <w:p w:rsidR="00461BCB" w:rsidRDefault="00BB118F" w:rsidP="00461BCB">
      <w:pPr>
        <w:jc w:val="center"/>
        <w:rPr>
          <w:b/>
          <w:sz w:val="22"/>
          <w:szCs w:val="22"/>
        </w:rPr>
      </w:pPr>
      <w:r>
        <w:rPr>
          <w:b/>
          <w:sz w:val="22"/>
          <w:szCs w:val="22"/>
        </w:rPr>
        <w:t>Clerk to the Governors</w:t>
      </w:r>
      <w:r w:rsidR="009C7C98" w:rsidRPr="00461BCB">
        <w:rPr>
          <w:b/>
          <w:sz w:val="22"/>
          <w:szCs w:val="22"/>
        </w:rPr>
        <w:t xml:space="preserve"> </w:t>
      </w:r>
    </w:p>
    <w:p w:rsidR="00C358AA" w:rsidRPr="00461BCB" w:rsidRDefault="00E1191C" w:rsidP="00BB118F">
      <w:pPr>
        <w:jc w:val="center"/>
        <w:rPr>
          <w:b/>
          <w:sz w:val="22"/>
          <w:szCs w:val="22"/>
        </w:rPr>
      </w:pPr>
      <w:r w:rsidRPr="00461BCB">
        <w:rPr>
          <w:b/>
          <w:sz w:val="22"/>
          <w:szCs w:val="22"/>
        </w:rPr>
        <w:t xml:space="preserve"> </w:t>
      </w:r>
    </w:p>
    <w:p w:rsidR="00461BCB" w:rsidRPr="00461BCB" w:rsidRDefault="00BB118F" w:rsidP="00BB118F">
      <w:pPr>
        <w:ind w:left="720"/>
        <w:jc w:val="both"/>
        <w:rPr>
          <w:sz w:val="22"/>
          <w:szCs w:val="22"/>
        </w:rPr>
      </w:pPr>
      <w:r>
        <w:rPr>
          <w:sz w:val="22"/>
          <w:szCs w:val="22"/>
        </w:rPr>
        <w:t>The Clerk to the Governors reports to The Board of the Governors and is independent of the management and data owners of the College.</w:t>
      </w:r>
    </w:p>
    <w:p w:rsidR="00BB118F" w:rsidRDefault="00BB118F" w:rsidP="00C31807">
      <w:pPr>
        <w:ind w:left="720"/>
        <w:jc w:val="both"/>
        <w:rPr>
          <w:sz w:val="22"/>
          <w:szCs w:val="22"/>
        </w:rPr>
      </w:pPr>
    </w:p>
    <w:p w:rsidR="002568AC" w:rsidRDefault="00755F1B" w:rsidP="00C31807">
      <w:pPr>
        <w:ind w:left="720"/>
        <w:jc w:val="both"/>
        <w:rPr>
          <w:sz w:val="22"/>
          <w:szCs w:val="22"/>
        </w:rPr>
      </w:pPr>
      <w:r w:rsidRPr="00461BCB">
        <w:rPr>
          <w:sz w:val="22"/>
          <w:szCs w:val="22"/>
        </w:rPr>
        <w:t>Any issues in interpretation or application of this policy should be directed, in the first instance, to</w:t>
      </w:r>
      <w:r w:rsidR="00BB118F">
        <w:rPr>
          <w:sz w:val="22"/>
          <w:szCs w:val="22"/>
        </w:rPr>
        <w:t xml:space="preserve"> the Data Protection O</w:t>
      </w:r>
      <w:r w:rsidR="000A5636">
        <w:rPr>
          <w:sz w:val="22"/>
          <w:szCs w:val="22"/>
        </w:rPr>
        <w:t>fficer</w:t>
      </w:r>
      <w:r w:rsidR="006755BB" w:rsidRPr="00461BCB">
        <w:rPr>
          <w:sz w:val="22"/>
          <w:szCs w:val="22"/>
        </w:rPr>
        <w:t>.</w:t>
      </w:r>
      <w:r w:rsidR="002568AC" w:rsidRPr="00461BCB">
        <w:rPr>
          <w:sz w:val="22"/>
          <w:szCs w:val="22"/>
        </w:rPr>
        <w:t xml:space="preserve"> </w:t>
      </w:r>
    </w:p>
    <w:p w:rsidR="00461BCB" w:rsidRPr="00461BCB" w:rsidRDefault="00461BCB" w:rsidP="00461BCB">
      <w:pPr>
        <w:ind w:left="426"/>
        <w:jc w:val="both"/>
        <w:rPr>
          <w:sz w:val="22"/>
          <w:szCs w:val="22"/>
        </w:rPr>
      </w:pPr>
    </w:p>
    <w:p w:rsidR="00755F1B" w:rsidRDefault="002568AC" w:rsidP="00C31807">
      <w:pPr>
        <w:ind w:left="720"/>
        <w:jc w:val="both"/>
        <w:rPr>
          <w:sz w:val="22"/>
          <w:szCs w:val="22"/>
        </w:rPr>
      </w:pPr>
      <w:r w:rsidRPr="00461BCB">
        <w:rPr>
          <w:sz w:val="22"/>
          <w:szCs w:val="22"/>
        </w:rPr>
        <w:lastRenderedPageBreak/>
        <w:t xml:space="preserve">If </w:t>
      </w:r>
      <w:r w:rsidR="009D6302">
        <w:rPr>
          <w:sz w:val="22"/>
          <w:szCs w:val="22"/>
        </w:rPr>
        <w:t xml:space="preserve">a Subject Access Request (SAR see section xx below) </w:t>
      </w:r>
      <w:r w:rsidRPr="00461BCB">
        <w:rPr>
          <w:sz w:val="22"/>
          <w:szCs w:val="22"/>
        </w:rPr>
        <w:t xml:space="preserve"> requires access to network systems (e.g. personal E-mail, personal drives) then Computer Services will release the information only upon authorisation from the </w:t>
      </w:r>
      <w:r w:rsidR="00BB118F">
        <w:rPr>
          <w:sz w:val="22"/>
          <w:szCs w:val="22"/>
        </w:rPr>
        <w:t>D</w:t>
      </w:r>
      <w:r w:rsidR="000472E5" w:rsidRPr="00461BCB">
        <w:rPr>
          <w:sz w:val="22"/>
          <w:szCs w:val="22"/>
        </w:rPr>
        <w:t xml:space="preserve">ata </w:t>
      </w:r>
      <w:r w:rsidR="00BB118F">
        <w:rPr>
          <w:sz w:val="22"/>
          <w:szCs w:val="22"/>
        </w:rPr>
        <w:t>Protection O</w:t>
      </w:r>
      <w:r w:rsidR="000A5636">
        <w:rPr>
          <w:sz w:val="22"/>
          <w:szCs w:val="22"/>
        </w:rPr>
        <w:t>fficer and relevant data owners</w:t>
      </w:r>
      <w:r w:rsidRPr="00461BCB">
        <w:rPr>
          <w:sz w:val="22"/>
          <w:szCs w:val="22"/>
        </w:rPr>
        <w:t xml:space="preserve"> to ensure that management of the data request conforms to the princ</w:t>
      </w:r>
      <w:r w:rsidR="00BB118F">
        <w:rPr>
          <w:sz w:val="22"/>
          <w:szCs w:val="22"/>
        </w:rPr>
        <w:t>iples of the GD</w:t>
      </w:r>
      <w:r w:rsidR="000A5636">
        <w:rPr>
          <w:sz w:val="22"/>
          <w:szCs w:val="22"/>
        </w:rPr>
        <w:t>PR</w:t>
      </w:r>
      <w:r w:rsidRPr="00461BCB">
        <w:rPr>
          <w:sz w:val="22"/>
          <w:szCs w:val="22"/>
        </w:rPr>
        <w:t xml:space="preserve">.  Access to the information will then be under the supervision of the </w:t>
      </w:r>
      <w:r w:rsidR="000D783E">
        <w:rPr>
          <w:sz w:val="22"/>
          <w:szCs w:val="22"/>
        </w:rPr>
        <w:t>Computer Services</w:t>
      </w:r>
      <w:r w:rsidR="00E1191C" w:rsidRPr="00461BCB">
        <w:rPr>
          <w:sz w:val="22"/>
          <w:szCs w:val="22"/>
        </w:rPr>
        <w:t xml:space="preserve"> Manager.</w:t>
      </w:r>
    </w:p>
    <w:p w:rsidR="00461BCB" w:rsidRPr="00461BCB" w:rsidRDefault="00461BCB" w:rsidP="00461BCB">
      <w:pPr>
        <w:ind w:left="426"/>
        <w:jc w:val="both"/>
        <w:rPr>
          <w:sz w:val="22"/>
          <w:szCs w:val="22"/>
        </w:rPr>
      </w:pPr>
    </w:p>
    <w:p w:rsidR="00C358AA" w:rsidRDefault="00C358AA" w:rsidP="001122DA">
      <w:pPr>
        <w:numPr>
          <w:ilvl w:val="0"/>
          <w:numId w:val="11"/>
        </w:numPr>
        <w:ind w:left="720" w:hanging="720"/>
        <w:jc w:val="both"/>
        <w:rPr>
          <w:b/>
          <w:color w:val="000000"/>
          <w:sz w:val="22"/>
          <w:szCs w:val="22"/>
          <w:lang w:eastAsia="en-GB"/>
        </w:rPr>
      </w:pPr>
      <w:r w:rsidRPr="00461BCB">
        <w:rPr>
          <w:b/>
          <w:color w:val="000000"/>
          <w:sz w:val="22"/>
          <w:szCs w:val="22"/>
          <w:lang w:eastAsia="en-GB"/>
        </w:rPr>
        <w:t>Scope</w:t>
      </w:r>
    </w:p>
    <w:p w:rsidR="00461BCB" w:rsidRPr="00461BCB" w:rsidRDefault="00461BCB" w:rsidP="00461BCB">
      <w:pPr>
        <w:ind w:left="360"/>
        <w:jc w:val="both"/>
        <w:rPr>
          <w:b/>
          <w:color w:val="000000"/>
          <w:sz w:val="22"/>
          <w:szCs w:val="22"/>
          <w:lang w:eastAsia="en-GB"/>
        </w:rPr>
      </w:pPr>
    </w:p>
    <w:p w:rsidR="00C358AA" w:rsidRPr="00461BCB" w:rsidRDefault="00C358AA" w:rsidP="00C31807">
      <w:pPr>
        <w:ind w:left="720"/>
        <w:jc w:val="both"/>
        <w:rPr>
          <w:color w:val="000000"/>
          <w:sz w:val="22"/>
          <w:szCs w:val="22"/>
          <w:lang w:eastAsia="en-GB"/>
        </w:rPr>
      </w:pPr>
      <w:r w:rsidRPr="00461BCB">
        <w:rPr>
          <w:color w:val="000000"/>
          <w:sz w:val="22"/>
          <w:szCs w:val="22"/>
          <w:lang w:eastAsia="en-GB"/>
        </w:rPr>
        <w:t>Thi</w:t>
      </w:r>
      <w:r w:rsidR="000A5636">
        <w:rPr>
          <w:color w:val="000000"/>
          <w:sz w:val="22"/>
          <w:szCs w:val="22"/>
          <w:lang w:eastAsia="en-GB"/>
        </w:rPr>
        <w:t xml:space="preserve">s policy applies to all staff, </w:t>
      </w:r>
      <w:r w:rsidRPr="00461BCB">
        <w:rPr>
          <w:color w:val="000000"/>
          <w:sz w:val="22"/>
          <w:szCs w:val="22"/>
          <w:lang w:eastAsia="en-GB"/>
        </w:rPr>
        <w:t>students</w:t>
      </w:r>
      <w:r w:rsidR="000A5636">
        <w:rPr>
          <w:color w:val="000000"/>
          <w:sz w:val="22"/>
          <w:szCs w:val="22"/>
          <w:lang w:eastAsia="en-GB"/>
        </w:rPr>
        <w:t>, partner organisations, subcontractors, suppliers and visitors and all other parties granted access to College data and information.</w:t>
      </w:r>
      <w:r w:rsidR="00755F1B" w:rsidRPr="00461BCB">
        <w:rPr>
          <w:color w:val="000000"/>
          <w:sz w:val="22"/>
          <w:szCs w:val="22"/>
          <w:lang w:eastAsia="en-GB"/>
        </w:rPr>
        <w:t xml:space="preserve"> </w:t>
      </w:r>
      <w:r w:rsidR="00CA0F50" w:rsidRPr="00461BCB">
        <w:rPr>
          <w:color w:val="000000"/>
          <w:sz w:val="22"/>
          <w:szCs w:val="22"/>
          <w:lang w:eastAsia="en-GB"/>
        </w:rPr>
        <w:t>It</w:t>
      </w:r>
      <w:r w:rsidRPr="00461BCB">
        <w:rPr>
          <w:color w:val="000000"/>
          <w:sz w:val="22"/>
          <w:szCs w:val="22"/>
          <w:lang w:eastAsia="en-GB"/>
        </w:rPr>
        <w:t xml:space="preserve"> </w:t>
      </w:r>
      <w:r w:rsidR="00CA0F50" w:rsidRPr="00461BCB">
        <w:rPr>
          <w:color w:val="000000"/>
          <w:sz w:val="22"/>
          <w:szCs w:val="22"/>
          <w:lang w:eastAsia="en-GB"/>
        </w:rPr>
        <w:t xml:space="preserve">includes </w:t>
      </w:r>
      <w:r w:rsidRPr="00461BCB">
        <w:rPr>
          <w:color w:val="000000"/>
          <w:sz w:val="22"/>
          <w:szCs w:val="22"/>
          <w:lang w:eastAsia="en-GB"/>
        </w:rPr>
        <w:t>all information/data relating to living individuals that is collected, processed and stored by the College.</w:t>
      </w:r>
    </w:p>
    <w:p w:rsidR="00C31807" w:rsidRDefault="00C31807" w:rsidP="00C31807">
      <w:pPr>
        <w:spacing w:after="240"/>
        <w:ind w:left="360" w:firstLine="360"/>
        <w:jc w:val="both"/>
        <w:rPr>
          <w:color w:val="000000"/>
          <w:sz w:val="22"/>
          <w:szCs w:val="22"/>
          <w:lang w:eastAsia="en-GB"/>
        </w:rPr>
      </w:pPr>
    </w:p>
    <w:p w:rsidR="00C358AA" w:rsidRPr="00461BCB" w:rsidRDefault="00C358AA" w:rsidP="00C31807">
      <w:pPr>
        <w:spacing w:after="240"/>
        <w:ind w:left="720"/>
        <w:jc w:val="both"/>
        <w:rPr>
          <w:color w:val="000000"/>
          <w:sz w:val="22"/>
          <w:szCs w:val="22"/>
          <w:lang w:eastAsia="en-GB"/>
        </w:rPr>
      </w:pPr>
      <w:r w:rsidRPr="00461BCB">
        <w:rPr>
          <w:color w:val="000000"/>
          <w:sz w:val="22"/>
          <w:szCs w:val="22"/>
          <w:lang w:eastAsia="en-GB"/>
        </w:rPr>
        <w:t>This policy applies to requests by individuals for information about themselves as well as to specific requests for personal information relating to others.</w:t>
      </w:r>
    </w:p>
    <w:p w:rsidR="000472E5" w:rsidRPr="00461BCB" w:rsidRDefault="00C358AA" w:rsidP="00C31807">
      <w:pPr>
        <w:spacing w:after="240"/>
        <w:ind w:left="720"/>
        <w:jc w:val="both"/>
        <w:rPr>
          <w:color w:val="000000"/>
          <w:sz w:val="22"/>
          <w:szCs w:val="22"/>
          <w:lang w:eastAsia="en-GB"/>
        </w:rPr>
      </w:pPr>
      <w:r w:rsidRPr="00461BCB">
        <w:rPr>
          <w:color w:val="000000"/>
          <w:sz w:val="22"/>
          <w:szCs w:val="22"/>
          <w:lang w:eastAsia="en-GB"/>
        </w:rPr>
        <w:t>The principles set out in this policy are also rele</w:t>
      </w:r>
      <w:r w:rsidR="002E4BFB" w:rsidRPr="00461BCB">
        <w:rPr>
          <w:color w:val="000000"/>
          <w:sz w:val="22"/>
          <w:szCs w:val="22"/>
          <w:lang w:eastAsia="en-GB"/>
        </w:rPr>
        <w:t xml:space="preserve">vant to other related policies </w:t>
      </w:r>
      <w:r w:rsidR="009D6302">
        <w:rPr>
          <w:color w:val="000000"/>
          <w:sz w:val="22"/>
          <w:szCs w:val="22"/>
          <w:lang w:eastAsia="en-GB"/>
        </w:rPr>
        <w:t xml:space="preserve">and procedures </w:t>
      </w:r>
      <w:r w:rsidRPr="00461BCB">
        <w:rPr>
          <w:color w:val="000000"/>
          <w:sz w:val="22"/>
          <w:szCs w:val="22"/>
          <w:lang w:eastAsia="en-GB"/>
        </w:rPr>
        <w:t>e.g. CCTV, Absence Monitoring,</w:t>
      </w:r>
      <w:r w:rsidR="00E336F3">
        <w:rPr>
          <w:color w:val="000000"/>
          <w:sz w:val="22"/>
          <w:szCs w:val="22"/>
          <w:lang w:eastAsia="en-GB"/>
        </w:rPr>
        <w:t xml:space="preserve"> Data Protection Impact Assessment Proced</w:t>
      </w:r>
      <w:r w:rsidR="00CB30C7">
        <w:rPr>
          <w:color w:val="000000"/>
          <w:sz w:val="22"/>
          <w:szCs w:val="22"/>
          <w:lang w:eastAsia="en-GB"/>
        </w:rPr>
        <w:t>ure, Data Breach Notification, Information</w:t>
      </w:r>
      <w:r w:rsidR="00E336F3">
        <w:rPr>
          <w:color w:val="000000"/>
          <w:sz w:val="22"/>
          <w:szCs w:val="22"/>
          <w:lang w:eastAsia="en-GB"/>
        </w:rPr>
        <w:t xml:space="preserve"> Security Policies</w:t>
      </w:r>
      <w:r w:rsidR="00CB30C7">
        <w:rPr>
          <w:color w:val="000000"/>
          <w:sz w:val="22"/>
          <w:szCs w:val="22"/>
          <w:lang w:eastAsia="en-GB"/>
        </w:rPr>
        <w:t>, etc.</w:t>
      </w:r>
    </w:p>
    <w:p w:rsidR="00287780" w:rsidRDefault="00287780" w:rsidP="00C31807">
      <w:pPr>
        <w:ind w:left="720"/>
        <w:jc w:val="both"/>
        <w:rPr>
          <w:color w:val="000000"/>
          <w:sz w:val="22"/>
          <w:szCs w:val="22"/>
          <w:lang w:eastAsia="en-GB"/>
        </w:rPr>
      </w:pPr>
      <w:r w:rsidRPr="00127C24">
        <w:rPr>
          <w:color w:val="000000"/>
          <w:sz w:val="22"/>
          <w:szCs w:val="22"/>
          <w:lang w:eastAsia="en-GB"/>
        </w:rPr>
        <w:t xml:space="preserve">All staff </w:t>
      </w:r>
      <w:r w:rsidR="00CB30C7" w:rsidRPr="00127C24">
        <w:rPr>
          <w:color w:val="000000"/>
          <w:sz w:val="22"/>
          <w:szCs w:val="22"/>
          <w:lang w:eastAsia="en-GB"/>
        </w:rPr>
        <w:t>must complete</w:t>
      </w:r>
      <w:r w:rsidRPr="00127C24">
        <w:rPr>
          <w:color w:val="000000"/>
          <w:sz w:val="22"/>
          <w:szCs w:val="22"/>
          <w:lang w:eastAsia="en-GB"/>
        </w:rPr>
        <w:t xml:space="preserve"> mandatory </w:t>
      </w:r>
      <w:r w:rsidR="00CB30C7" w:rsidRPr="00127C24">
        <w:rPr>
          <w:color w:val="000000"/>
          <w:sz w:val="22"/>
          <w:szCs w:val="22"/>
          <w:lang w:eastAsia="en-GB"/>
        </w:rPr>
        <w:t xml:space="preserve">regular </w:t>
      </w:r>
      <w:r w:rsidRPr="00127C24">
        <w:rPr>
          <w:color w:val="000000"/>
          <w:sz w:val="22"/>
          <w:szCs w:val="22"/>
          <w:lang w:eastAsia="en-GB"/>
        </w:rPr>
        <w:t>training</w:t>
      </w:r>
      <w:r w:rsidRPr="00461BCB">
        <w:rPr>
          <w:color w:val="000000"/>
          <w:sz w:val="22"/>
          <w:szCs w:val="22"/>
          <w:lang w:eastAsia="en-GB"/>
        </w:rPr>
        <w:t xml:space="preserve"> on their re</w:t>
      </w:r>
      <w:r w:rsidR="00BB118F">
        <w:rPr>
          <w:color w:val="000000"/>
          <w:sz w:val="22"/>
          <w:szCs w:val="22"/>
          <w:lang w:eastAsia="en-GB"/>
        </w:rPr>
        <w:t>sponsibilities within GDPR</w:t>
      </w:r>
      <w:r w:rsidR="00CA0F50" w:rsidRPr="00461BCB">
        <w:rPr>
          <w:color w:val="000000"/>
          <w:sz w:val="22"/>
          <w:szCs w:val="22"/>
          <w:lang w:eastAsia="en-GB"/>
        </w:rPr>
        <w:t xml:space="preserve">. </w:t>
      </w:r>
      <w:r w:rsidRPr="00461BCB">
        <w:rPr>
          <w:color w:val="000000"/>
          <w:sz w:val="22"/>
          <w:szCs w:val="22"/>
          <w:lang w:eastAsia="en-GB"/>
        </w:rPr>
        <w:t xml:space="preserve"> </w:t>
      </w:r>
      <w:r w:rsidR="00CA0F50" w:rsidRPr="00461BCB">
        <w:rPr>
          <w:color w:val="000000"/>
          <w:sz w:val="22"/>
          <w:szCs w:val="22"/>
          <w:lang w:eastAsia="en-GB"/>
        </w:rPr>
        <w:t>Guid</w:t>
      </w:r>
      <w:r w:rsidR="00436E6E" w:rsidRPr="00461BCB">
        <w:rPr>
          <w:color w:val="000000"/>
          <w:sz w:val="22"/>
          <w:szCs w:val="22"/>
          <w:lang w:eastAsia="en-GB"/>
        </w:rPr>
        <w:t>ance on the policy,</w:t>
      </w:r>
      <w:r w:rsidR="00CA0F50" w:rsidRPr="00461BCB">
        <w:rPr>
          <w:color w:val="000000"/>
          <w:sz w:val="22"/>
          <w:szCs w:val="22"/>
          <w:lang w:eastAsia="en-GB"/>
        </w:rPr>
        <w:t xml:space="preserve"> </w:t>
      </w:r>
      <w:r w:rsidRPr="00461BCB">
        <w:rPr>
          <w:color w:val="000000"/>
          <w:sz w:val="22"/>
          <w:szCs w:val="22"/>
          <w:lang w:eastAsia="en-GB"/>
        </w:rPr>
        <w:t xml:space="preserve">for staff </w:t>
      </w:r>
      <w:r w:rsidR="00CA0F50" w:rsidRPr="00461BCB">
        <w:rPr>
          <w:color w:val="000000"/>
          <w:sz w:val="22"/>
          <w:szCs w:val="22"/>
          <w:lang w:eastAsia="en-GB"/>
        </w:rPr>
        <w:t>and students</w:t>
      </w:r>
      <w:r w:rsidR="00436E6E" w:rsidRPr="00461BCB">
        <w:rPr>
          <w:color w:val="000000"/>
          <w:sz w:val="22"/>
          <w:szCs w:val="22"/>
          <w:lang w:eastAsia="en-GB"/>
        </w:rPr>
        <w:t>,</w:t>
      </w:r>
      <w:r w:rsidR="00CA0F50" w:rsidRPr="00461BCB">
        <w:rPr>
          <w:color w:val="000000"/>
          <w:sz w:val="22"/>
          <w:szCs w:val="22"/>
          <w:lang w:eastAsia="en-GB"/>
        </w:rPr>
        <w:t xml:space="preserve"> </w:t>
      </w:r>
      <w:r w:rsidRPr="00461BCB">
        <w:rPr>
          <w:color w:val="000000"/>
          <w:sz w:val="22"/>
          <w:szCs w:val="22"/>
          <w:lang w:eastAsia="en-GB"/>
        </w:rPr>
        <w:t>is available via the Intranet</w:t>
      </w:r>
      <w:r w:rsidR="00436E6E" w:rsidRPr="00461BCB">
        <w:rPr>
          <w:color w:val="000000"/>
          <w:sz w:val="22"/>
          <w:szCs w:val="22"/>
          <w:lang w:eastAsia="en-GB"/>
        </w:rPr>
        <w:t xml:space="preserve"> and at enrolment</w:t>
      </w:r>
      <w:r w:rsidR="00BB118F">
        <w:rPr>
          <w:color w:val="000000"/>
          <w:sz w:val="22"/>
          <w:szCs w:val="22"/>
          <w:lang w:eastAsia="en-GB"/>
        </w:rPr>
        <w:t xml:space="preserve"> (students) and induction (staff)</w:t>
      </w:r>
      <w:r w:rsidR="00436E6E" w:rsidRPr="00461BCB">
        <w:rPr>
          <w:color w:val="000000"/>
          <w:sz w:val="22"/>
          <w:szCs w:val="22"/>
          <w:lang w:eastAsia="en-GB"/>
        </w:rPr>
        <w:t>.</w:t>
      </w:r>
    </w:p>
    <w:p w:rsidR="000A5636" w:rsidRDefault="000A5636" w:rsidP="00C31807">
      <w:pPr>
        <w:ind w:left="720"/>
        <w:jc w:val="both"/>
        <w:rPr>
          <w:color w:val="000000"/>
          <w:sz w:val="22"/>
          <w:szCs w:val="22"/>
          <w:lang w:eastAsia="en-GB"/>
        </w:rPr>
      </w:pPr>
    </w:p>
    <w:p w:rsidR="000A5636" w:rsidRDefault="000A5636" w:rsidP="00C31807">
      <w:pPr>
        <w:ind w:left="720"/>
        <w:jc w:val="both"/>
        <w:rPr>
          <w:color w:val="000000"/>
          <w:sz w:val="22"/>
          <w:szCs w:val="22"/>
          <w:lang w:eastAsia="en-GB"/>
        </w:rPr>
      </w:pPr>
      <w:r>
        <w:rPr>
          <w:color w:val="000000"/>
          <w:sz w:val="22"/>
          <w:szCs w:val="22"/>
          <w:lang w:eastAsia="en-GB"/>
        </w:rPr>
        <w:t>All third parties must be made aware of our policies and agree to comply with them.</w:t>
      </w:r>
    </w:p>
    <w:p w:rsidR="00461BCB" w:rsidRPr="00461BCB" w:rsidRDefault="00461BCB" w:rsidP="00461BCB">
      <w:pPr>
        <w:ind w:left="360"/>
        <w:jc w:val="both"/>
        <w:rPr>
          <w:color w:val="000000"/>
          <w:sz w:val="22"/>
          <w:szCs w:val="22"/>
          <w:lang w:eastAsia="en-GB"/>
        </w:rPr>
      </w:pPr>
    </w:p>
    <w:p w:rsidR="00C358AA" w:rsidRDefault="00C358AA" w:rsidP="00AF4375">
      <w:pPr>
        <w:ind w:left="720"/>
        <w:jc w:val="both"/>
        <w:rPr>
          <w:b/>
          <w:color w:val="000000"/>
          <w:sz w:val="22"/>
          <w:szCs w:val="22"/>
          <w:lang w:eastAsia="en-GB"/>
        </w:rPr>
      </w:pPr>
      <w:r w:rsidRPr="00461BCB">
        <w:rPr>
          <w:b/>
          <w:color w:val="000000"/>
          <w:sz w:val="22"/>
          <w:szCs w:val="22"/>
          <w:lang w:eastAsia="en-GB"/>
        </w:rPr>
        <w:t>Responsibilities of Staff</w:t>
      </w:r>
    </w:p>
    <w:p w:rsidR="00461BCB" w:rsidRPr="00461BCB" w:rsidRDefault="00461BCB" w:rsidP="00461BCB">
      <w:pPr>
        <w:ind w:left="360"/>
        <w:jc w:val="both"/>
        <w:rPr>
          <w:b/>
          <w:color w:val="000000"/>
          <w:sz w:val="22"/>
          <w:szCs w:val="22"/>
          <w:lang w:eastAsia="en-GB"/>
        </w:rPr>
      </w:pPr>
    </w:p>
    <w:p w:rsidR="00C358AA" w:rsidRPr="00461BCB" w:rsidRDefault="00C358AA" w:rsidP="00C31807">
      <w:pPr>
        <w:ind w:left="720"/>
        <w:jc w:val="both"/>
        <w:rPr>
          <w:color w:val="000000"/>
          <w:sz w:val="22"/>
          <w:szCs w:val="22"/>
          <w:lang w:eastAsia="en-GB"/>
        </w:rPr>
      </w:pPr>
      <w:r w:rsidRPr="00461BCB">
        <w:rPr>
          <w:color w:val="000000"/>
          <w:sz w:val="22"/>
          <w:szCs w:val="22"/>
          <w:lang w:eastAsia="en-GB"/>
        </w:rPr>
        <w:t>It is a condition of employment that employees should comply with policies and procedures</w:t>
      </w:r>
      <w:r w:rsidR="0003575B" w:rsidRPr="00461BCB">
        <w:rPr>
          <w:color w:val="000000"/>
          <w:sz w:val="22"/>
          <w:szCs w:val="22"/>
          <w:lang w:eastAsia="en-GB"/>
        </w:rPr>
        <w:t xml:space="preserve"> of</w:t>
      </w:r>
      <w:r w:rsidRPr="00461BCB">
        <w:rPr>
          <w:color w:val="000000"/>
          <w:sz w:val="22"/>
          <w:szCs w:val="22"/>
          <w:lang w:eastAsia="en-GB"/>
        </w:rPr>
        <w:t xml:space="preserve"> the College.  Failure to observe this Data Protection Policy may therefore lead to disciplinary action; serious or deliberate breach of the rules may be regarded as gross misconduct.  Breach of this policy may in some circumstances constitute a criminal offence.</w:t>
      </w:r>
    </w:p>
    <w:p w:rsidR="00461BCB" w:rsidRDefault="00461BCB" w:rsidP="00461BCB">
      <w:pPr>
        <w:jc w:val="both"/>
        <w:rPr>
          <w:color w:val="000000"/>
          <w:sz w:val="22"/>
          <w:szCs w:val="22"/>
          <w:lang w:eastAsia="en-GB"/>
        </w:rPr>
      </w:pPr>
    </w:p>
    <w:p w:rsidR="00C358AA" w:rsidRDefault="00C358AA" w:rsidP="00C31807">
      <w:pPr>
        <w:ind w:firstLine="720"/>
        <w:jc w:val="both"/>
        <w:rPr>
          <w:color w:val="000000"/>
          <w:sz w:val="22"/>
          <w:szCs w:val="22"/>
          <w:lang w:eastAsia="en-GB"/>
        </w:rPr>
      </w:pPr>
      <w:r w:rsidRPr="00461BCB">
        <w:rPr>
          <w:color w:val="000000"/>
          <w:sz w:val="22"/>
          <w:szCs w:val="22"/>
          <w:lang w:eastAsia="en-GB"/>
        </w:rPr>
        <w:t>All s</w:t>
      </w:r>
      <w:r w:rsidR="00C31807">
        <w:rPr>
          <w:color w:val="000000"/>
          <w:sz w:val="22"/>
          <w:szCs w:val="22"/>
          <w:lang w:eastAsia="en-GB"/>
        </w:rPr>
        <w:t xml:space="preserve">taff </w:t>
      </w:r>
      <w:proofErr w:type="gramStart"/>
      <w:r w:rsidR="00C31807">
        <w:rPr>
          <w:color w:val="000000"/>
          <w:sz w:val="22"/>
          <w:szCs w:val="22"/>
          <w:lang w:eastAsia="en-GB"/>
        </w:rPr>
        <w:t>need</w:t>
      </w:r>
      <w:proofErr w:type="gramEnd"/>
      <w:r w:rsidR="00C31807">
        <w:rPr>
          <w:color w:val="000000"/>
          <w:sz w:val="22"/>
          <w:szCs w:val="22"/>
          <w:lang w:eastAsia="en-GB"/>
        </w:rPr>
        <w:t xml:space="preserve"> to be familiar with:</w:t>
      </w:r>
    </w:p>
    <w:p w:rsidR="00461BCB" w:rsidRPr="00461BCB" w:rsidRDefault="00461BCB" w:rsidP="00461BCB">
      <w:pPr>
        <w:ind w:firstLine="360"/>
        <w:jc w:val="both"/>
        <w:rPr>
          <w:color w:val="000000"/>
          <w:sz w:val="22"/>
          <w:szCs w:val="22"/>
          <w:lang w:eastAsia="en-GB"/>
        </w:rPr>
      </w:pPr>
    </w:p>
    <w:p w:rsidR="00C358AA" w:rsidRPr="00461BCB" w:rsidRDefault="00C358AA" w:rsidP="001122DA">
      <w:pPr>
        <w:pStyle w:val="ListParagraph"/>
        <w:numPr>
          <w:ilvl w:val="0"/>
          <w:numId w:val="5"/>
        </w:numPr>
        <w:ind w:left="1080"/>
        <w:jc w:val="both"/>
        <w:rPr>
          <w:color w:val="000000"/>
          <w:sz w:val="22"/>
          <w:szCs w:val="22"/>
          <w:lang w:eastAsia="en-GB"/>
        </w:rPr>
      </w:pPr>
      <w:r w:rsidRPr="00461BCB">
        <w:rPr>
          <w:color w:val="000000"/>
          <w:sz w:val="22"/>
          <w:szCs w:val="22"/>
          <w:lang w:eastAsia="en-GB"/>
        </w:rPr>
        <w:t>what personal information they can and cannot collect</w:t>
      </w:r>
    </w:p>
    <w:p w:rsidR="00C358AA" w:rsidRPr="00461BCB" w:rsidRDefault="00C358AA" w:rsidP="001122DA">
      <w:pPr>
        <w:pStyle w:val="ListParagraph"/>
        <w:numPr>
          <w:ilvl w:val="0"/>
          <w:numId w:val="5"/>
        </w:numPr>
        <w:ind w:left="1080"/>
        <w:jc w:val="both"/>
        <w:rPr>
          <w:color w:val="000000"/>
          <w:sz w:val="22"/>
          <w:szCs w:val="22"/>
          <w:lang w:eastAsia="en-GB"/>
        </w:rPr>
      </w:pPr>
      <w:r w:rsidRPr="00461BCB">
        <w:rPr>
          <w:color w:val="000000"/>
          <w:sz w:val="22"/>
          <w:szCs w:val="22"/>
          <w:lang w:eastAsia="en-GB"/>
        </w:rPr>
        <w:t>what personal information they can and cannot store</w:t>
      </w:r>
    </w:p>
    <w:p w:rsidR="00C358AA" w:rsidRPr="00461BCB" w:rsidRDefault="00C358AA" w:rsidP="001122DA">
      <w:pPr>
        <w:pStyle w:val="ListParagraph"/>
        <w:numPr>
          <w:ilvl w:val="0"/>
          <w:numId w:val="5"/>
        </w:numPr>
        <w:ind w:left="1080"/>
        <w:jc w:val="both"/>
        <w:rPr>
          <w:color w:val="000000"/>
          <w:sz w:val="22"/>
          <w:szCs w:val="22"/>
          <w:lang w:eastAsia="en-GB"/>
        </w:rPr>
      </w:pPr>
      <w:r w:rsidRPr="00461BCB">
        <w:rPr>
          <w:color w:val="000000"/>
          <w:sz w:val="22"/>
          <w:szCs w:val="22"/>
          <w:lang w:eastAsia="en-GB"/>
        </w:rPr>
        <w:t>how and for how long the information should be stored</w:t>
      </w:r>
    </w:p>
    <w:p w:rsidR="00C358AA" w:rsidRPr="00461BCB" w:rsidRDefault="00C358AA" w:rsidP="001122DA">
      <w:pPr>
        <w:pStyle w:val="ListParagraph"/>
        <w:numPr>
          <w:ilvl w:val="0"/>
          <w:numId w:val="5"/>
        </w:numPr>
        <w:ind w:left="1080"/>
        <w:jc w:val="both"/>
        <w:rPr>
          <w:color w:val="000000"/>
          <w:sz w:val="22"/>
          <w:szCs w:val="22"/>
          <w:lang w:eastAsia="en-GB"/>
        </w:rPr>
      </w:pPr>
      <w:r w:rsidRPr="00461BCB">
        <w:rPr>
          <w:color w:val="000000"/>
          <w:sz w:val="22"/>
          <w:szCs w:val="22"/>
          <w:lang w:eastAsia="en-GB"/>
        </w:rPr>
        <w:t>what information can and cannot be disclosed</w:t>
      </w:r>
    </w:p>
    <w:p w:rsidR="00C358AA" w:rsidRDefault="00C358AA" w:rsidP="001122DA">
      <w:pPr>
        <w:pStyle w:val="ListParagraph"/>
        <w:numPr>
          <w:ilvl w:val="0"/>
          <w:numId w:val="5"/>
        </w:numPr>
        <w:ind w:left="1080"/>
        <w:jc w:val="both"/>
        <w:rPr>
          <w:color w:val="000000"/>
          <w:sz w:val="22"/>
          <w:szCs w:val="22"/>
          <w:lang w:eastAsia="en-GB"/>
        </w:rPr>
      </w:pPr>
      <w:r w:rsidRPr="00461BCB">
        <w:rPr>
          <w:color w:val="000000"/>
          <w:sz w:val="22"/>
          <w:szCs w:val="22"/>
          <w:lang w:eastAsia="en-GB"/>
        </w:rPr>
        <w:t>to whom information can be disclosed and in what format</w:t>
      </w:r>
    </w:p>
    <w:p w:rsidR="000A5636" w:rsidRDefault="000A5636" w:rsidP="001122DA">
      <w:pPr>
        <w:pStyle w:val="ListParagraph"/>
        <w:numPr>
          <w:ilvl w:val="0"/>
          <w:numId w:val="5"/>
        </w:numPr>
        <w:ind w:left="1080"/>
        <w:jc w:val="both"/>
        <w:rPr>
          <w:color w:val="000000"/>
          <w:sz w:val="22"/>
          <w:szCs w:val="22"/>
          <w:lang w:eastAsia="en-GB"/>
        </w:rPr>
      </w:pPr>
      <w:r>
        <w:rPr>
          <w:color w:val="000000"/>
          <w:sz w:val="22"/>
          <w:szCs w:val="22"/>
          <w:lang w:eastAsia="en-GB"/>
        </w:rPr>
        <w:t>the College’s data classification scheme</w:t>
      </w:r>
    </w:p>
    <w:p w:rsidR="00461BCB" w:rsidRPr="00461BCB" w:rsidRDefault="00461BCB" w:rsidP="00461BCB">
      <w:pPr>
        <w:pStyle w:val="ListParagraph"/>
        <w:jc w:val="both"/>
        <w:rPr>
          <w:color w:val="000000"/>
          <w:sz w:val="22"/>
          <w:szCs w:val="22"/>
          <w:lang w:eastAsia="en-GB"/>
        </w:rPr>
      </w:pPr>
    </w:p>
    <w:p w:rsidR="00C358AA" w:rsidRPr="00461BCB" w:rsidRDefault="00C358AA" w:rsidP="00C31807">
      <w:pPr>
        <w:ind w:left="720"/>
        <w:jc w:val="both"/>
        <w:rPr>
          <w:sz w:val="22"/>
          <w:szCs w:val="22"/>
        </w:rPr>
      </w:pPr>
      <w:r w:rsidRPr="00461BCB">
        <w:rPr>
          <w:sz w:val="22"/>
          <w:szCs w:val="22"/>
        </w:rPr>
        <w:lastRenderedPageBreak/>
        <w:t xml:space="preserve">If there is any doubt as to whether the data should be collected, processed or stored, this should be discussed with the </w:t>
      </w:r>
      <w:r w:rsidR="000A5636">
        <w:rPr>
          <w:sz w:val="22"/>
          <w:szCs w:val="22"/>
        </w:rPr>
        <w:t>College Data Protection Officer</w:t>
      </w:r>
      <w:r w:rsidRPr="00461BCB">
        <w:rPr>
          <w:sz w:val="22"/>
          <w:szCs w:val="22"/>
        </w:rPr>
        <w:t>.</w:t>
      </w:r>
    </w:p>
    <w:p w:rsidR="00C358AA" w:rsidRPr="00461BCB" w:rsidRDefault="00C358AA" w:rsidP="00461BCB">
      <w:pPr>
        <w:jc w:val="both"/>
        <w:rPr>
          <w:b/>
          <w:sz w:val="22"/>
          <w:szCs w:val="22"/>
        </w:rPr>
      </w:pPr>
    </w:p>
    <w:p w:rsidR="00C358AA" w:rsidRPr="00461BCB" w:rsidRDefault="00C358AA" w:rsidP="00C31807">
      <w:pPr>
        <w:ind w:left="720"/>
        <w:jc w:val="both"/>
        <w:rPr>
          <w:sz w:val="22"/>
          <w:szCs w:val="22"/>
        </w:rPr>
      </w:pPr>
      <w:r w:rsidRPr="00461BCB">
        <w:rPr>
          <w:b/>
          <w:sz w:val="22"/>
          <w:szCs w:val="22"/>
        </w:rPr>
        <w:t>All staff</w:t>
      </w:r>
      <w:r w:rsidRPr="00461BCB">
        <w:rPr>
          <w:sz w:val="22"/>
          <w:szCs w:val="22"/>
        </w:rPr>
        <w:t xml:space="preserve"> </w:t>
      </w:r>
      <w:proofErr w:type="gramStart"/>
      <w:r w:rsidRPr="00461BCB">
        <w:rPr>
          <w:sz w:val="22"/>
          <w:szCs w:val="22"/>
        </w:rPr>
        <w:t>have</w:t>
      </w:r>
      <w:proofErr w:type="gramEnd"/>
      <w:r w:rsidRPr="00461BCB">
        <w:rPr>
          <w:sz w:val="22"/>
          <w:szCs w:val="22"/>
        </w:rPr>
        <w:t xml:space="preserve"> a responsibility in relation to the accuracy of information relating to themselves that is held by the College. </w:t>
      </w:r>
      <w:proofErr w:type="gramStart"/>
      <w:r w:rsidRPr="00461BCB">
        <w:rPr>
          <w:sz w:val="22"/>
          <w:szCs w:val="22"/>
        </w:rPr>
        <w:t>Staff are</w:t>
      </w:r>
      <w:proofErr w:type="gramEnd"/>
      <w:r w:rsidRPr="00461BCB">
        <w:rPr>
          <w:sz w:val="22"/>
          <w:szCs w:val="22"/>
        </w:rPr>
        <w:t xml:space="preserve"> required to  </w:t>
      </w:r>
    </w:p>
    <w:p w:rsidR="00C358AA" w:rsidRPr="00461BCB" w:rsidRDefault="00C358AA" w:rsidP="00461BCB">
      <w:pPr>
        <w:jc w:val="both"/>
        <w:rPr>
          <w:sz w:val="22"/>
          <w:szCs w:val="22"/>
        </w:rPr>
      </w:pPr>
    </w:p>
    <w:p w:rsidR="00C358AA" w:rsidRPr="00461BCB" w:rsidRDefault="00C358AA" w:rsidP="001122DA">
      <w:pPr>
        <w:pStyle w:val="ListParagraph"/>
        <w:numPr>
          <w:ilvl w:val="0"/>
          <w:numId w:val="6"/>
        </w:numPr>
        <w:ind w:left="1080"/>
        <w:jc w:val="both"/>
        <w:rPr>
          <w:sz w:val="22"/>
          <w:szCs w:val="22"/>
        </w:rPr>
      </w:pPr>
      <w:proofErr w:type="gramStart"/>
      <w:r w:rsidRPr="00461BCB">
        <w:rPr>
          <w:sz w:val="22"/>
          <w:szCs w:val="22"/>
        </w:rPr>
        <w:t>ensure</w:t>
      </w:r>
      <w:proofErr w:type="gramEnd"/>
      <w:r w:rsidRPr="00461BCB">
        <w:rPr>
          <w:sz w:val="22"/>
          <w:szCs w:val="22"/>
        </w:rPr>
        <w:t xml:space="preserve"> that any information that they provide to the College in connection with their employment is accurate and up to date. </w:t>
      </w:r>
    </w:p>
    <w:p w:rsidR="00C358AA" w:rsidRPr="00461BCB" w:rsidRDefault="00C358AA" w:rsidP="001122DA">
      <w:pPr>
        <w:pStyle w:val="ListParagraph"/>
        <w:numPr>
          <w:ilvl w:val="0"/>
          <w:numId w:val="6"/>
        </w:numPr>
        <w:ind w:left="1080"/>
        <w:jc w:val="both"/>
        <w:rPr>
          <w:sz w:val="22"/>
          <w:szCs w:val="22"/>
        </w:rPr>
      </w:pPr>
      <w:proofErr w:type="gramStart"/>
      <w:r w:rsidRPr="00461BCB">
        <w:rPr>
          <w:sz w:val="22"/>
          <w:szCs w:val="22"/>
        </w:rPr>
        <w:t>inform</w:t>
      </w:r>
      <w:proofErr w:type="gramEnd"/>
      <w:r w:rsidRPr="00461BCB">
        <w:rPr>
          <w:sz w:val="22"/>
          <w:szCs w:val="22"/>
        </w:rPr>
        <w:t xml:space="preserve"> the College of any changes to information, which they have provided, such as changes of address. </w:t>
      </w:r>
    </w:p>
    <w:p w:rsidR="00C358AA" w:rsidRPr="00461BCB" w:rsidRDefault="00C358AA" w:rsidP="001122DA">
      <w:pPr>
        <w:pStyle w:val="ListParagraph"/>
        <w:numPr>
          <w:ilvl w:val="0"/>
          <w:numId w:val="6"/>
        </w:numPr>
        <w:ind w:left="1080"/>
        <w:jc w:val="both"/>
        <w:rPr>
          <w:sz w:val="22"/>
          <w:szCs w:val="22"/>
        </w:rPr>
      </w:pPr>
      <w:proofErr w:type="gramStart"/>
      <w:r w:rsidRPr="00461BCB">
        <w:rPr>
          <w:sz w:val="22"/>
          <w:szCs w:val="22"/>
        </w:rPr>
        <w:t>inform</w:t>
      </w:r>
      <w:proofErr w:type="gramEnd"/>
      <w:r w:rsidRPr="00461BCB">
        <w:rPr>
          <w:sz w:val="22"/>
          <w:szCs w:val="22"/>
        </w:rPr>
        <w:t xml:space="preserve"> the College of any errors in information held about them by the College. The College cannot be held responsible for such errors if it has not been made aware of them by the staff member concerned. </w:t>
      </w:r>
    </w:p>
    <w:p w:rsidR="00461BCB" w:rsidRDefault="00461BCB" w:rsidP="00461BCB">
      <w:pPr>
        <w:ind w:firstLine="360"/>
        <w:jc w:val="both"/>
        <w:rPr>
          <w:color w:val="000000"/>
          <w:sz w:val="22"/>
          <w:szCs w:val="22"/>
          <w:lang w:eastAsia="en-GB"/>
        </w:rPr>
      </w:pPr>
    </w:p>
    <w:p w:rsidR="00C358AA" w:rsidRDefault="00C358AA" w:rsidP="00C31807">
      <w:pPr>
        <w:ind w:left="720"/>
        <w:jc w:val="both"/>
        <w:rPr>
          <w:color w:val="000000"/>
          <w:sz w:val="22"/>
          <w:szCs w:val="22"/>
          <w:lang w:eastAsia="en-GB"/>
        </w:rPr>
      </w:pPr>
      <w:r w:rsidRPr="00461BCB">
        <w:rPr>
          <w:color w:val="000000"/>
          <w:sz w:val="22"/>
          <w:szCs w:val="22"/>
          <w:lang w:eastAsia="en-GB"/>
        </w:rPr>
        <w:t xml:space="preserve">Any member of staff who believes that the policy has not been followed in respect of their personal data should firstly raise the matter with the </w:t>
      </w:r>
      <w:r w:rsidR="00D82846">
        <w:rPr>
          <w:color w:val="000000"/>
          <w:sz w:val="22"/>
          <w:szCs w:val="22"/>
          <w:lang w:eastAsia="en-GB"/>
        </w:rPr>
        <w:t xml:space="preserve">relevant data owner. If this cannot be resolved the matter should be referred to the </w:t>
      </w:r>
      <w:r w:rsidRPr="00461BCB">
        <w:rPr>
          <w:color w:val="000000"/>
          <w:sz w:val="22"/>
          <w:szCs w:val="22"/>
          <w:lang w:eastAsia="en-GB"/>
        </w:rPr>
        <w:t xml:space="preserve">College’s designated </w:t>
      </w:r>
      <w:r w:rsidR="00257FA9" w:rsidRPr="00461BCB">
        <w:rPr>
          <w:color w:val="000000"/>
          <w:sz w:val="22"/>
          <w:szCs w:val="22"/>
          <w:lang w:eastAsia="en-GB"/>
        </w:rPr>
        <w:t>D</w:t>
      </w:r>
      <w:r w:rsidRPr="00461BCB">
        <w:rPr>
          <w:color w:val="000000"/>
          <w:sz w:val="22"/>
          <w:szCs w:val="22"/>
          <w:lang w:eastAsia="en-GB"/>
        </w:rPr>
        <w:t xml:space="preserve">ata </w:t>
      </w:r>
      <w:r w:rsidR="000A5636">
        <w:rPr>
          <w:color w:val="000000"/>
          <w:sz w:val="22"/>
          <w:szCs w:val="22"/>
          <w:lang w:eastAsia="en-GB"/>
        </w:rPr>
        <w:t>Protection Officer</w:t>
      </w:r>
      <w:r w:rsidRPr="00461BCB">
        <w:rPr>
          <w:color w:val="000000"/>
          <w:sz w:val="22"/>
          <w:szCs w:val="22"/>
          <w:lang w:eastAsia="en-GB"/>
        </w:rPr>
        <w:t xml:space="preserve">. </w:t>
      </w:r>
    </w:p>
    <w:p w:rsidR="00461BCB" w:rsidRPr="00461BCB" w:rsidRDefault="00461BCB" w:rsidP="00461BCB">
      <w:pPr>
        <w:ind w:left="360"/>
        <w:jc w:val="both"/>
        <w:rPr>
          <w:color w:val="000000"/>
          <w:sz w:val="22"/>
          <w:szCs w:val="22"/>
          <w:lang w:eastAsia="en-GB"/>
        </w:rPr>
      </w:pPr>
    </w:p>
    <w:p w:rsidR="00C358AA" w:rsidRDefault="00C358AA" w:rsidP="001122DA">
      <w:pPr>
        <w:numPr>
          <w:ilvl w:val="0"/>
          <w:numId w:val="11"/>
        </w:numPr>
        <w:ind w:left="720" w:hanging="720"/>
        <w:jc w:val="both"/>
        <w:rPr>
          <w:b/>
          <w:color w:val="000000"/>
          <w:sz w:val="22"/>
          <w:szCs w:val="22"/>
          <w:lang w:eastAsia="en-GB"/>
        </w:rPr>
      </w:pPr>
      <w:r w:rsidRPr="00461BCB">
        <w:rPr>
          <w:b/>
          <w:color w:val="000000"/>
          <w:sz w:val="22"/>
          <w:szCs w:val="22"/>
          <w:lang w:eastAsia="en-GB"/>
        </w:rPr>
        <w:t xml:space="preserve">Responsibilities of Students </w:t>
      </w:r>
    </w:p>
    <w:p w:rsidR="00461BCB" w:rsidRPr="00461BCB" w:rsidRDefault="00461BCB" w:rsidP="00461BCB">
      <w:pPr>
        <w:ind w:left="360"/>
        <w:jc w:val="both"/>
        <w:rPr>
          <w:b/>
          <w:color w:val="000000"/>
          <w:sz w:val="22"/>
          <w:szCs w:val="22"/>
          <w:lang w:eastAsia="en-GB"/>
        </w:rPr>
      </w:pPr>
    </w:p>
    <w:p w:rsidR="0003575B" w:rsidRDefault="002E4BFB" w:rsidP="00C31807">
      <w:pPr>
        <w:ind w:left="720"/>
        <w:jc w:val="both"/>
        <w:rPr>
          <w:color w:val="000000"/>
          <w:sz w:val="22"/>
          <w:szCs w:val="22"/>
          <w:lang w:eastAsia="en-GB"/>
        </w:rPr>
      </w:pPr>
      <w:r w:rsidRPr="00461BCB">
        <w:rPr>
          <w:color w:val="000000"/>
          <w:sz w:val="22"/>
          <w:szCs w:val="22"/>
          <w:lang w:eastAsia="en-GB"/>
        </w:rPr>
        <w:t>T</w:t>
      </w:r>
      <w:r w:rsidR="00C358AA" w:rsidRPr="00461BCB">
        <w:rPr>
          <w:color w:val="000000"/>
          <w:sz w:val="22"/>
          <w:szCs w:val="22"/>
          <w:lang w:eastAsia="en-GB"/>
        </w:rPr>
        <w:t xml:space="preserve">he College requires all students to </w:t>
      </w:r>
      <w:r w:rsidR="000A5636">
        <w:rPr>
          <w:color w:val="000000"/>
          <w:sz w:val="22"/>
          <w:szCs w:val="22"/>
          <w:lang w:eastAsia="en-GB"/>
        </w:rPr>
        <w:t xml:space="preserve">provide informed </w:t>
      </w:r>
      <w:r w:rsidR="00C358AA" w:rsidRPr="00461BCB">
        <w:rPr>
          <w:color w:val="000000"/>
          <w:sz w:val="22"/>
          <w:szCs w:val="22"/>
          <w:lang w:eastAsia="en-GB"/>
        </w:rPr>
        <w:t>consent to the processing of their personal data for educational, administrative and welfare purposes and to comply with this Data Protection Policy</w:t>
      </w:r>
      <w:r w:rsidR="00461BCB">
        <w:rPr>
          <w:color w:val="000000"/>
          <w:sz w:val="22"/>
          <w:szCs w:val="22"/>
          <w:lang w:eastAsia="en-GB"/>
        </w:rPr>
        <w:t>.</w:t>
      </w:r>
    </w:p>
    <w:p w:rsidR="00461BCB" w:rsidRPr="00461BCB" w:rsidRDefault="00461BCB" w:rsidP="00461BCB">
      <w:pPr>
        <w:jc w:val="both"/>
        <w:rPr>
          <w:color w:val="000000"/>
          <w:sz w:val="22"/>
          <w:szCs w:val="22"/>
          <w:lang w:eastAsia="en-GB"/>
        </w:rPr>
      </w:pPr>
    </w:p>
    <w:p w:rsidR="00C358AA" w:rsidRDefault="00C358AA" w:rsidP="00C31807">
      <w:pPr>
        <w:ind w:left="720"/>
        <w:jc w:val="both"/>
        <w:rPr>
          <w:color w:val="000000"/>
          <w:sz w:val="22"/>
          <w:szCs w:val="22"/>
          <w:lang w:eastAsia="en-GB"/>
        </w:rPr>
      </w:pPr>
      <w:r w:rsidRPr="00461BCB">
        <w:rPr>
          <w:color w:val="000000"/>
          <w:sz w:val="22"/>
          <w:szCs w:val="22"/>
          <w:lang w:eastAsia="en-GB"/>
        </w:rPr>
        <w:t xml:space="preserve">Students must ensure that all personal data provided to the College is accurate and up to date. </w:t>
      </w:r>
      <w:r w:rsidR="0003575B" w:rsidRPr="00461BCB">
        <w:rPr>
          <w:color w:val="000000"/>
          <w:sz w:val="22"/>
          <w:szCs w:val="22"/>
          <w:lang w:eastAsia="en-GB"/>
        </w:rPr>
        <w:t>Change of details forms are available</w:t>
      </w:r>
      <w:r w:rsidR="00BA27A3" w:rsidRPr="00461BCB">
        <w:rPr>
          <w:color w:val="000000"/>
          <w:sz w:val="22"/>
          <w:szCs w:val="22"/>
          <w:lang w:eastAsia="en-GB"/>
        </w:rPr>
        <w:t xml:space="preserve"> via reception or, in some instances, changes can be notified electronically</w:t>
      </w:r>
      <w:r w:rsidRPr="00461BCB">
        <w:rPr>
          <w:color w:val="000000"/>
          <w:sz w:val="22"/>
          <w:szCs w:val="22"/>
          <w:lang w:eastAsia="en-GB"/>
        </w:rPr>
        <w:t xml:space="preserve">. </w:t>
      </w:r>
    </w:p>
    <w:p w:rsidR="00461BCB" w:rsidRPr="00461BCB" w:rsidRDefault="00461BCB" w:rsidP="00461BCB">
      <w:pPr>
        <w:ind w:left="360"/>
        <w:jc w:val="both"/>
        <w:rPr>
          <w:color w:val="000000"/>
          <w:sz w:val="22"/>
          <w:szCs w:val="22"/>
          <w:lang w:eastAsia="en-GB"/>
        </w:rPr>
      </w:pPr>
    </w:p>
    <w:p w:rsidR="00C358AA" w:rsidRDefault="00C358AA" w:rsidP="00C31807">
      <w:pPr>
        <w:ind w:left="720"/>
        <w:jc w:val="both"/>
        <w:rPr>
          <w:color w:val="000000"/>
          <w:sz w:val="22"/>
          <w:szCs w:val="22"/>
          <w:lang w:eastAsia="en-GB"/>
        </w:rPr>
      </w:pPr>
      <w:r w:rsidRPr="00461BCB">
        <w:rPr>
          <w:color w:val="000000"/>
          <w:sz w:val="22"/>
          <w:szCs w:val="22"/>
          <w:lang w:eastAsia="en-GB"/>
        </w:rPr>
        <w:t xml:space="preserve">Students using the College’s computer facilities </w:t>
      </w:r>
      <w:r w:rsidR="005D69E6" w:rsidRPr="00461BCB">
        <w:rPr>
          <w:color w:val="000000"/>
          <w:sz w:val="22"/>
          <w:szCs w:val="22"/>
          <w:lang w:eastAsia="en-GB"/>
        </w:rPr>
        <w:t>must realise</w:t>
      </w:r>
      <w:r w:rsidRPr="00461BCB">
        <w:rPr>
          <w:color w:val="000000"/>
          <w:sz w:val="22"/>
          <w:szCs w:val="22"/>
          <w:lang w:eastAsia="en-GB"/>
        </w:rPr>
        <w:t xml:space="preserve"> that the </w:t>
      </w:r>
      <w:r w:rsidR="00D82846">
        <w:rPr>
          <w:color w:val="000000"/>
          <w:sz w:val="22"/>
          <w:szCs w:val="22"/>
          <w:lang w:eastAsia="en-GB"/>
        </w:rPr>
        <w:t xml:space="preserve">General Data </w:t>
      </w:r>
      <w:r w:rsidR="004871C1">
        <w:rPr>
          <w:color w:val="000000"/>
          <w:sz w:val="22"/>
          <w:szCs w:val="22"/>
          <w:lang w:eastAsia="en-GB"/>
        </w:rPr>
        <w:t>P</w:t>
      </w:r>
      <w:r w:rsidR="00D82846">
        <w:rPr>
          <w:color w:val="000000"/>
          <w:sz w:val="22"/>
          <w:szCs w:val="22"/>
          <w:lang w:eastAsia="en-GB"/>
        </w:rPr>
        <w:t xml:space="preserve">rotection </w:t>
      </w:r>
      <w:r w:rsidR="00CB30C7">
        <w:rPr>
          <w:color w:val="000000"/>
          <w:sz w:val="22"/>
          <w:szCs w:val="22"/>
          <w:lang w:eastAsia="en-GB"/>
        </w:rPr>
        <w:t>Regulation</w:t>
      </w:r>
      <w:r w:rsidRPr="00461BCB">
        <w:rPr>
          <w:color w:val="000000"/>
          <w:sz w:val="22"/>
          <w:szCs w:val="22"/>
          <w:lang w:eastAsia="en-GB"/>
        </w:rPr>
        <w:t xml:space="preserve"> may apply wherever the personal data of other individuals is being processed. This is particularly likely to arise where information about other individuals is being made available to others on line. </w:t>
      </w:r>
      <w:r w:rsidR="005D69E6" w:rsidRPr="00461BCB">
        <w:rPr>
          <w:color w:val="000000"/>
          <w:sz w:val="22"/>
          <w:szCs w:val="22"/>
          <w:lang w:eastAsia="en-GB"/>
        </w:rPr>
        <w:t>For</w:t>
      </w:r>
      <w:r w:rsidRPr="00461BCB">
        <w:rPr>
          <w:color w:val="000000"/>
          <w:sz w:val="22"/>
          <w:szCs w:val="22"/>
          <w:lang w:eastAsia="en-GB"/>
        </w:rPr>
        <w:t xml:space="preserve"> example, when corresponding via e-mail, </w:t>
      </w:r>
      <w:r w:rsidR="000A5636">
        <w:rPr>
          <w:color w:val="000000"/>
          <w:sz w:val="22"/>
          <w:szCs w:val="22"/>
          <w:lang w:eastAsia="en-GB"/>
        </w:rPr>
        <w:t>using social media</w:t>
      </w:r>
      <w:r w:rsidRPr="00461BCB">
        <w:rPr>
          <w:color w:val="000000"/>
          <w:sz w:val="22"/>
          <w:szCs w:val="22"/>
          <w:lang w:eastAsia="en-GB"/>
        </w:rPr>
        <w:t xml:space="preserve">, and when </w:t>
      </w:r>
      <w:r w:rsidR="005D69E6" w:rsidRPr="00461BCB">
        <w:rPr>
          <w:color w:val="000000"/>
          <w:sz w:val="22"/>
          <w:szCs w:val="22"/>
          <w:lang w:eastAsia="en-GB"/>
        </w:rPr>
        <w:t>using</w:t>
      </w:r>
      <w:r w:rsidRPr="00461BCB">
        <w:rPr>
          <w:color w:val="000000"/>
          <w:sz w:val="22"/>
          <w:szCs w:val="22"/>
          <w:lang w:eastAsia="en-GB"/>
        </w:rPr>
        <w:t xml:space="preserve"> or creating web pages. </w:t>
      </w:r>
      <w:r w:rsidR="005D69E6" w:rsidRPr="00461BCB">
        <w:rPr>
          <w:color w:val="000000"/>
          <w:sz w:val="22"/>
          <w:szCs w:val="22"/>
          <w:lang w:eastAsia="en-GB"/>
        </w:rPr>
        <w:t>The</w:t>
      </w:r>
      <w:r w:rsidRPr="00461BCB">
        <w:rPr>
          <w:color w:val="000000"/>
          <w:sz w:val="22"/>
          <w:szCs w:val="22"/>
          <w:lang w:eastAsia="en-GB"/>
        </w:rPr>
        <w:t xml:space="preserve"> data protection principles </w:t>
      </w:r>
      <w:r w:rsidR="005D69E6" w:rsidRPr="00461BCB">
        <w:rPr>
          <w:color w:val="000000"/>
          <w:sz w:val="22"/>
          <w:szCs w:val="22"/>
          <w:lang w:eastAsia="en-GB"/>
        </w:rPr>
        <w:t xml:space="preserve">still apply </w:t>
      </w:r>
      <w:r w:rsidRPr="00461BCB">
        <w:rPr>
          <w:color w:val="000000"/>
          <w:sz w:val="22"/>
          <w:szCs w:val="22"/>
          <w:lang w:eastAsia="en-GB"/>
        </w:rPr>
        <w:t>when processing hard copy personal data such as correspondence and other documents.</w:t>
      </w:r>
    </w:p>
    <w:p w:rsidR="00461BCB" w:rsidRPr="00461BCB" w:rsidRDefault="00461BCB" w:rsidP="00461BCB">
      <w:pPr>
        <w:jc w:val="both"/>
        <w:rPr>
          <w:color w:val="000000"/>
          <w:sz w:val="22"/>
          <w:szCs w:val="22"/>
          <w:lang w:eastAsia="en-GB"/>
        </w:rPr>
      </w:pPr>
    </w:p>
    <w:p w:rsidR="00C358AA" w:rsidRDefault="00C358AA" w:rsidP="001122DA">
      <w:pPr>
        <w:numPr>
          <w:ilvl w:val="0"/>
          <w:numId w:val="11"/>
        </w:numPr>
        <w:ind w:left="720" w:hanging="720"/>
        <w:jc w:val="both"/>
        <w:rPr>
          <w:b/>
          <w:sz w:val="22"/>
          <w:szCs w:val="22"/>
        </w:rPr>
      </w:pPr>
      <w:r w:rsidRPr="00461BCB">
        <w:rPr>
          <w:b/>
          <w:sz w:val="22"/>
          <w:szCs w:val="22"/>
        </w:rPr>
        <w:t>General Principles for Collecting &amp; Processing Data</w:t>
      </w:r>
    </w:p>
    <w:p w:rsidR="00461BCB" w:rsidRPr="00461BCB" w:rsidRDefault="00461BCB" w:rsidP="00461BCB">
      <w:pPr>
        <w:ind w:left="360"/>
        <w:jc w:val="both"/>
        <w:rPr>
          <w:b/>
          <w:sz w:val="22"/>
          <w:szCs w:val="22"/>
        </w:rPr>
      </w:pPr>
    </w:p>
    <w:p w:rsidR="00C358AA" w:rsidRPr="00461BCB" w:rsidRDefault="00C358AA" w:rsidP="00C31807">
      <w:pPr>
        <w:ind w:left="720"/>
        <w:jc w:val="both"/>
        <w:rPr>
          <w:sz w:val="22"/>
          <w:szCs w:val="22"/>
        </w:rPr>
      </w:pPr>
      <w:r w:rsidRPr="00461BCB">
        <w:rPr>
          <w:sz w:val="22"/>
          <w:szCs w:val="22"/>
        </w:rPr>
        <w:t xml:space="preserve">The College (including its employees and students) is required to process personal data only where there is a legitimate purpose for doing so, and then only as necessitated by that purpose. </w:t>
      </w:r>
    </w:p>
    <w:p w:rsidR="00C358AA" w:rsidRPr="00461BCB" w:rsidRDefault="00C358AA" w:rsidP="00461BCB">
      <w:pPr>
        <w:ind w:left="360"/>
        <w:jc w:val="both"/>
        <w:rPr>
          <w:sz w:val="22"/>
          <w:szCs w:val="22"/>
        </w:rPr>
      </w:pPr>
    </w:p>
    <w:p w:rsidR="000D6C32" w:rsidRDefault="00922C4C" w:rsidP="00C31807">
      <w:pPr>
        <w:ind w:left="720"/>
        <w:jc w:val="both"/>
        <w:rPr>
          <w:sz w:val="22"/>
          <w:szCs w:val="22"/>
        </w:rPr>
      </w:pPr>
      <w:r w:rsidRPr="00461BCB">
        <w:rPr>
          <w:sz w:val="22"/>
          <w:szCs w:val="22"/>
        </w:rPr>
        <w:t>The College is required by law to notify the Information Commissioner of the purposes for which it intends to process personal data. This annual notification is published on the Data Protection Public Register. It is the respo</w:t>
      </w:r>
      <w:r w:rsidR="000D6C32">
        <w:rPr>
          <w:sz w:val="22"/>
          <w:szCs w:val="22"/>
        </w:rPr>
        <w:t>nsibility of the Data Protection Officer</w:t>
      </w:r>
      <w:r w:rsidRPr="00461BCB">
        <w:rPr>
          <w:sz w:val="22"/>
          <w:szCs w:val="22"/>
        </w:rPr>
        <w:t xml:space="preserve"> to update this notification annually in the light of any changes to </w:t>
      </w:r>
      <w:r w:rsidR="00CA45B3" w:rsidRPr="00461BCB">
        <w:rPr>
          <w:sz w:val="22"/>
          <w:szCs w:val="22"/>
        </w:rPr>
        <w:t>the retention</w:t>
      </w:r>
      <w:r w:rsidRPr="00461BCB">
        <w:rPr>
          <w:sz w:val="22"/>
          <w:szCs w:val="22"/>
        </w:rPr>
        <w:t>, use and disclosure of information</w:t>
      </w:r>
      <w:r w:rsidR="000D6C32">
        <w:rPr>
          <w:sz w:val="22"/>
          <w:szCs w:val="22"/>
        </w:rPr>
        <w:t>.</w:t>
      </w:r>
    </w:p>
    <w:p w:rsidR="000D6C32" w:rsidRDefault="000D6C32" w:rsidP="00C31807">
      <w:pPr>
        <w:ind w:left="720"/>
        <w:jc w:val="both"/>
        <w:rPr>
          <w:sz w:val="22"/>
          <w:szCs w:val="22"/>
        </w:rPr>
      </w:pPr>
    </w:p>
    <w:p w:rsidR="00922C4C" w:rsidRPr="00461BCB" w:rsidRDefault="000D6C32" w:rsidP="00C31807">
      <w:pPr>
        <w:ind w:left="720"/>
        <w:jc w:val="both"/>
        <w:rPr>
          <w:sz w:val="22"/>
          <w:szCs w:val="22"/>
        </w:rPr>
      </w:pPr>
      <w:r>
        <w:rPr>
          <w:sz w:val="22"/>
          <w:szCs w:val="22"/>
        </w:rPr>
        <w:lastRenderedPageBreak/>
        <w:t xml:space="preserve">The College will provide a </w:t>
      </w:r>
      <w:r w:rsidR="004871C1">
        <w:rPr>
          <w:sz w:val="22"/>
          <w:szCs w:val="22"/>
        </w:rPr>
        <w:t>Privacy Notice</w:t>
      </w:r>
      <w:r>
        <w:rPr>
          <w:sz w:val="22"/>
          <w:szCs w:val="22"/>
        </w:rPr>
        <w:t xml:space="preserve"> at the point information is collected and processed </w:t>
      </w:r>
      <w:r w:rsidR="00D82846">
        <w:rPr>
          <w:sz w:val="22"/>
          <w:szCs w:val="22"/>
        </w:rPr>
        <w:t>which will inform data subjects</w:t>
      </w:r>
      <w:r w:rsidR="00922C4C" w:rsidRPr="00461BCB">
        <w:rPr>
          <w:sz w:val="22"/>
          <w:szCs w:val="22"/>
        </w:rPr>
        <w:t xml:space="preserve"> </w:t>
      </w:r>
      <w:r>
        <w:rPr>
          <w:sz w:val="22"/>
          <w:szCs w:val="22"/>
        </w:rPr>
        <w:t>of the purpose of collecting the information</w:t>
      </w:r>
      <w:r w:rsidR="005D1ADB">
        <w:rPr>
          <w:sz w:val="22"/>
          <w:szCs w:val="22"/>
        </w:rPr>
        <w:t>, the lawful basis for collection, with whom it will be shared, how long it will be kept and the data subject’s rights</w:t>
      </w:r>
      <w:r>
        <w:rPr>
          <w:sz w:val="22"/>
          <w:szCs w:val="22"/>
        </w:rPr>
        <w:t xml:space="preserve"> </w:t>
      </w:r>
    </w:p>
    <w:p w:rsidR="00922C4C" w:rsidRDefault="00922C4C" w:rsidP="00461BCB">
      <w:pPr>
        <w:jc w:val="both"/>
        <w:rPr>
          <w:sz w:val="22"/>
          <w:szCs w:val="22"/>
        </w:rPr>
      </w:pPr>
    </w:p>
    <w:p w:rsidR="00D82846" w:rsidRPr="00461BCB" w:rsidRDefault="00D82846" w:rsidP="00461BCB">
      <w:pPr>
        <w:jc w:val="both"/>
        <w:rPr>
          <w:sz w:val="22"/>
          <w:szCs w:val="22"/>
        </w:rPr>
      </w:pPr>
    </w:p>
    <w:p w:rsidR="00C358AA" w:rsidRPr="00D82846" w:rsidRDefault="00C358AA" w:rsidP="00C31807">
      <w:pPr>
        <w:pStyle w:val="ListParagraph"/>
        <w:ind w:left="0" w:firstLine="720"/>
        <w:jc w:val="both"/>
        <w:rPr>
          <w:b/>
          <w:sz w:val="22"/>
          <w:szCs w:val="22"/>
        </w:rPr>
      </w:pPr>
      <w:r w:rsidRPr="00D82846">
        <w:rPr>
          <w:b/>
          <w:sz w:val="22"/>
          <w:szCs w:val="22"/>
        </w:rPr>
        <w:t xml:space="preserve">Sensitive </w:t>
      </w:r>
      <w:r w:rsidR="006D7790">
        <w:rPr>
          <w:b/>
          <w:sz w:val="22"/>
          <w:szCs w:val="22"/>
        </w:rPr>
        <w:t>and Highly Sensitive</w:t>
      </w:r>
      <w:r w:rsidR="006D7790" w:rsidRPr="00D82846">
        <w:rPr>
          <w:b/>
          <w:sz w:val="22"/>
          <w:szCs w:val="22"/>
        </w:rPr>
        <w:t xml:space="preserve"> </w:t>
      </w:r>
      <w:r w:rsidRPr="00D82846">
        <w:rPr>
          <w:b/>
          <w:sz w:val="22"/>
          <w:szCs w:val="22"/>
        </w:rPr>
        <w:t>Personal Data</w:t>
      </w:r>
    </w:p>
    <w:p w:rsidR="00C358AA" w:rsidRPr="00D82846" w:rsidRDefault="00C358AA" w:rsidP="00461BCB">
      <w:pPr>
        <w:jc w:val="both"/>
        <w:rPr>
          <w:sz w:val="22"/>
          <w:szCs w:val="22"/>
        </w:rPr>
      </w:pPr>
    </w:p>
    <w:p w:rsidR="00C358AA" w:rsidRPr="00D82846" w:rsidRDefault="00C358AA" w:rsidP="00C31807">
      <w:pPr>
        <w:widowControl w:val="0"/>
        <w:ind w:left="720"/>
        <w:jc w:val="both"/>
        <w:rPr>
          <w:snapToGrid w:val="0"/>
          <w:sz w:val="22"/>
          <w:szCs w:val="22"/>
        </w:rPr>
      </w:pPr>
      <w:r w:rsidRPr="00D82846">
        <w:rPr>
          <w:b/>
          <w:snapToGrid w:val="0"/>
          <w:sz w:val="22"/>
          <w:szCs w:val="22"/>
        </w:rPr>
        <w:t xml:space="preserve">Sensitive </w:t>
      </w:r>
      <w:r w:rsidR="006D7790">
        <w:rPr>
          <w:b/>
          <w:sz w:val="22"/>
          <w:szCs w:val="22"/>
        </w:rPr>
        <w:t>and Highly Sensitive</w:t>
      </w:r>
      <w:r w:rsidR="006D7790" w:rsidRPr="00D82846">
        <w:rPr>
          <w:b/>
          <w:snapToGrid w:val="0"/>
          <w:sz w:val="22"/>
          <w:szCs w:val="22"/>
        </w:rPr>
        <w:t xml:space="preserve"> </w:t>
      </w:r>
      <w:r w:rsidRPr="00D82846">
        <w:rPr>
          <w:b/>
          <w:snapToGrid w:val="0"/>
          <w:sz w:val="22"/>
          <w:szCs w:val="22"/>
        </w:rPr>
        <w:t>personal data</w:t>
      </w:r>
      <w:r w:rsidR="006D7790">
        <w:rPr>
          <w:snapToGrid w:val="0"/>
          <w:sz w:val="22"/>
          <w:szCs w:val="22"/>
        </w:rPr>
        <w:t xml:space="preserve"> are special categories</w:t>
      </w:r>
      <w:r w:rsidRPr="00D82846">
        <w:rPr>
          <w:snapToGrid w:val="0"/>
          <w:sz w:val="22"/>
          <w:szCs w:val="22"/>
        </w:rPr>
        <w:t xml:space="preserve"> of personal data</w:t>
      </w:r>
      <w:r w:rsidR="00D82846" w:rsidRPr="00D82846">
        <w:rPr>
          <w:snapToGrid w:val="0"/>
          <w:sz w:val="22"/>
          <w:szCs w:val="22"/>
        </w:rPr>
        <w:t xml:space="preserve"> and includes </w:t>
      </w:r>
      <w:r w:rsidRPr="00D82846">
        <w:rPr>
          <w:snapToGrid w:val="0"/>
          <w:sz w:val="22"/>
          <w:szCs w:val="22"/>
        </w:rPr>
        <w:t>data about:-</w:t>
      </w:r>
    </w:p>
    <w:p w:rsidR="00C358AA" w:rsidRPr="00D82846" w:rsidRDefault="00C358AA" w:rsidP="00461BCB">
      <w:pPr>
        <w:widowControl w:val="0"/>
        <w:jc w:val="both"/>
        <w:rPr>
          <w:snapToGrid w:val="0"/>
          <w:sz w:val="22"/>
          <w:szCs w:val="22"/>
        </w:rPr>
      </w:pPr>
    </w:p>
    <w:p w:rsidR="00C358AA" w:rsidRPr="00D82846" w:rsidRDefault="00C358AA" w:rsidP="001122DA">
      <w:pPr>
        <w:widowControl w:val="0"/>
        <w:numPr>
          <w:ilvl w:val="0"/>
          <w:numId w:val="8"/>
        </w:numPr>
        <w:tabs>
          <w:tab w:val="clear" w:pos="720"/>
        </w:tabs>
        <w:ind w:left="1080"/>
        <w:jc w:val="both"/>
        <w:rPr>
          <w:snapToGrid w:val="0"/>
          <w:sz w:val="22"/>
          <w:szCs w:val="22"/>
        </w:rPr>
      </w:pPr>
      <w:r w:rsidRPr="00D82846">
        <w:rPr>
          <w:snapToGrid w:val="0"/>
          <w:sz w:val="22"/>
          <w:szCs w:val="22"/>
        </w:rPr>
        <w:t>the racial or ethnic origin of the data subject</w:t>
      </w:r>
    </w:p>
    <w:p w:rsidR="00C358AA" w:rsidRPr="00D82846" w:rsidRDefault="00C358AA" w:rsidP="001122DA">
      <w:pPr>
        <w:pStyle w:val="Header"/>
        <w:widowControl w:val="0"/>
        <w:numPr>
          <w:ilvl w:val="0"/>
          <w:numId w:val="8"/>
        </w:numPr>
        <w:tabs>
          <w:tab w:val="clear" w:pos="720"/>
          <w:tab w:val="clear" w:pos="4153"/>
          <w:tab w:val="clear" w:pos="8306"/>
        </w:tabs>
        <w:ind w:left="1080"/>
        <w:jc w:val="both"/>
        <w:rPr>
          <w:rFonts w:ascii="Verdana" w:hAnsi="Verdana"/>
          <w:snapToGrid w:val="0"/>
          <w:sz w:val="22"/>
          <w:szCs w:val="22"/>
        </w:rPr>
      </w:pPr>
      <w:r w:rsidRPr="00D82846">
        <w:rPr>
          <w:rFonts w:ascii="Verdana" w:hAnsi="Verdana"/>
          <w:snapToGrid w:val="0"/>
          <w:sz w:val="22"/>
          <w:szCs w:val="22"/>
        </w:rPr>
        <w:t>political opinions</w:t>
      </w:r>
    </w:p>
    <w:p w:rsidR="00C358AA" w:rsidRPr="00D82846" w:rsidRDefault="00C358AA" w:rsidP="001122DA">
      <w:pPr>
        <w:widowControl w:val="0"/>
        <w:numPr>
          <w:ilvl w:val="0"/>
          <w:numId w:val="8"/>
        </w:numPr>
        <w:tabs>
          <w:tab w:val="clear" w:pos="720"/>
        </w:tabs>
        <w:ind w:left="1080"/>
        <w:jc w:val="both"/>
        <w:rPr>
          <w:snapToGrid w:val="0"/>
          <w:sz w:val="22"/>
          <w:szCs w:val="22"/>
        </w:rPr>
      </w:pPr>
      <w:r w:rsidRPr="00D82846">
        <w:rPr>
          <w:snapToGrid w:val="0"/>
          <w:sz w:val="22"/>
          <w:szCs w:val="22"/>
        </w:rPr>
        <w:t>religious or other beliefs of a similar nature</w:t>
      </w:r>
    </w:p>
    <w:p w:rsidR="00C358AA" w:rsidRPr="00D82846" w:rsidRDefault="00C358AA" w:rsidP="001122DA">
      <w:pPr>
        <w:widowControl w:val="0"/>
        <w:numPr>
          <w:ilvl w:val="0"/>
          <w:numId w:val="8"/>
        </w:numPr>
        <w:tabs>
          <w:tab w:val="clear" w:pos="720"/>
        </w:tabs>
        <w:ind w:left="1080"/>
        <w:jc w:val="both"/>
        <w:rPr>
          <w:snapToGrid w:val="0"/>
          <w:sz w:val="22"/>
          <w:szCs w:val="22"/>
        </w:rPr>
      </w:pPr>
      <w:r w:rsidRPr="00D82846">
        <w:rPr>
          <w:snapToGrid w:val="0"/>
          <w:sz w:val="22"/>
          <w:szCs w:val="22"/>
        </w:rPr>
        <w:t>trade union membership</w:t>
      </w:r>
    </w:p>
    <w:p w:rsidR="00C358AA" w:rsidRPr="00D82846" w:rsidRDefault="00C358AA" w:rsidP="001122DA">
      <w:pPr>
        <w:widowControl w:val="0"/>
        <w:numPr>
          <w:ilvl w:val="0"/>
          <w:numId w:val="8"/>
        </w:numPr>
        <w:tabs>
          <w:tab w:val="clear" w:pos="720"/>
        </w:tabs>
        <w:ind w:left="1080"/>
        <w:jc w:val="both"/>
        <w:rPr>
          <w:snapToGrid w:val="0"/>
          <w:sz w:val="22"/>
          <w:szCs w:val="22"/>
        </w:rPr>
      </w:pPr>
      <w:r w:rsidRPr="00D82846">
        <w:rPr>
          <w:snapToGrid w:val="0"/>
          <w:sz w:val="22"/>
          <w:szCs w:val="22"/>
        </w:rPr>
        <w:t>physical or mental health or condition</w:t>
      </w:r>
    </w:p>
    <w:p w:rsidR="00C358AA" w:rsidRDefault="00E51FA2" w:rsidP="001122DA">
      <w:pPr>
        <w:widowControl w:val="0"/>
        <w:numPr>
          <w:ilvl w:val="0"/>
          <w:numId w:val="8"/>
        </w:numPr>
        <w:tabs>
          <w:tab w:val="clear" w:pos="720"/>
        </w:tabs>
        <w:ind w:left="1080"/>
        <w:jc w:val="both"/>
        <w:rPr>
          <w:snapToGrid w:val="0"/>
          <w:sz w:val="22"/>
          <w:szCs w:val="22"/>
        </w:rPr>
      </w:pPr>
      <w:r>
        <w:rPr>
          <w:snapToGrid w:val="0"/>
          <w:sz w:val="22"/>
          <w:szCs w:val="22"/>
        </w:rPr>
        <w:t>sex</w:t>
      </w:r>
      <w:r w:rsidR="00C358AA" w:rsidRPr="00D82846">
        <w:rPr>
          <w:snapToGrid w:val="0"/>
          <w:sz w:val="22"/>
          <w:szCs w:val="22"/>
        </w:rPr>
        <w:t xml:space="preserve"> life</w:t>
      </w:r>
    </w:p>
    <w:p w:rsidR="00E51FA2" w:rsidRDefault="00E51FA2" w:rsidP="001122DA">
      <w:pPr>
        <w:widowControl w:val="0"/>
        <w:numPr>
          <w:ilvl w:val="0"/>
          <w:numId w:val="8"/>
        </w:numPr>
        <w:tabs>
          <w:tab w:val="clear" w:pos="720"/>
        </w:tabs>
        <w:ind w:left="1080"/>
        <w:jc w:val="both"/>
        <w:rPr>
          <w:snapToGrid w:val="0"/>
          <w:sz w:val="22"/>
          <w:szCs w:val="22"/>
        </w:rPr>
      </w:pPr>
      <w:r>
        <w:rPr>
          <w:snapToGrid w:val="0"/>
          <w:sz w:val="22"/>
          <w:szCs w:val="22"/>
        </w:rPr>
        <w:t>sexual orientation</w:t>
      </w:r>
    </w:p>
    <w:p w:rsidR="00517B39" w:rsidRPr="00D82846" w:rsidRDefault="00517B39" w:rsidP="001122DA">
      <w:pPr>
        <w:widowControl w:val="0"/>
        <w:numPr>
          <w:ilvl w:val="0"/>
          <w:numId w:val="8"/>
        </w:numPr>
        <w:tabs>
          <w:tab w:val="clear" w:pos="720"/>
        </w:tabs>
        <w:ind w:left="1080"/>
        <w:jc w:val="both"/>
        <w:rPr>
          <w:snapToGrid w:val="0"/>
          <w:sz w:val="22"/>
          <w:szCs w:val="22"/>
        </w:rPr>
      </w:pPr>
      <w:r>
        <w:rPr>
          <w:snapToGrid w:val="0"/>
          <w:sz w:val="22"/>
          <w:szCs w:val="22"/>
        </w:rPr>
        <w:t>genetic and biometric data (where processed to uniquely identify individuals)</w:t>
      </w:r>
    </w:p>
    <w:p w:rsidR="00517B39" w:rsidRDefault="00517B39" w:rsidP="00517B39">
      <w:pPr>
        <w:widowControl w:val="0"/>
        <w:ind w:left="720"/>
        <w:jc w:val="both"/>
        <w:rPr>
          <w:snapToGrid w:val="0"/>
          <w:sz w:val="22"/>
          <w:szCs w:val="22"/>
        </w:rPr>
      </w:pPr>
    </w:p>
    <w:p w:rsidR="006D7790" w:rsidRDefault="006D7790" w:rsidP="006D7790">
      <w:pPr>
        <w:ind w:left="720"/>
        <w:jc w:val="both"/>
        <w:rPr>
          <w:sz w:val="22"/>
          <w:szCs w:val="22"/>
        </w:rPr>
      </w:pPr>
      <w:r>
        <w:rPr>
          <w:sz w:val="22"/>
          <w:szCs w:val="22"/>
        </w:rPr>
        <w:t>The College operates a data classification system that has four categories:</w:t>
      </w:r>
    </w:p>
    <w:p w:rsidR="006D7790" w:rsidRDefault="006D7790" w:rsidP="006D7790">
      <w:pPr>
        <w:ind w:left="720"/>
        <w:jc w:val="both"/>
        <w:rPr>
          <w:sz w:val="22"/>
          <w:szCs w:val="22"/>
        </w:rPr>
      </w:pPr>
    </w:p>
    <w:tbl>
      <w:tblPr>
        <w:tblStyle w:val="TableGrid"/>
        <w:tblW w:w="0" w:type="auto"/>
        <w:tblInd w:w="720" w:type="dxa"/>
        <w:tblLook w:val="04A0" w:firstRow="1" w:lastRow="0" w:firstColumn="1" w:lastColumn="0" w:noHBand="0" w:noVBand="1"/>
      </w:tblPr>
      <w:tblGrid>
        <w:gridCol w:w="2082"/>
        <w:gridCol w:w="1235"/>
        <w:gridCol w:w="1418"/>
        <w:gridCol w:w="1417"/>
        <w:gridCol w:w="2308"/>
      </w:tblGrid>
      <w:tr w:rsidR="006D7790" w:rsidTr="00775884">
        <w:tc>
          <w:tcPr>
            <w:tcW w:w="2082" w:type="dxa"/>
          </w:tcPr>
          <w:p w:rsidR="006D7790" w:rsidRDefault="006D7790" w:rsidP="00775884">
            <w:pPr>
              <w:jc w:val="both"/>
              <w:rPr>
                <w:sz w:val="22"/>
                <w:szCs w:val="22"/>
              </w:rPr>
            </w:pPr>
          </w:p>
        </w:tc>
        <w:tc>
          <w:tcPr>
            <w:tcW w:w="1235" w:type="dxa"/>
          </w:tcPr>
          <w:p w:rsidR="006D7790" w:rsidRDefault="006D7790" w:rsidP="00775884">
            <w:pPr>
              <w:jc w:val="center"/>
              <w:rPr>
                <w:sz w:val="22"/>
                <w:szCs w:val="22"/>
              </w:rPr>
            </w:pPr>
            <w:r>
              <w:rPr>
                <w:sz w:val="22"/>
                <w:szCs w:val="22"/>
              </w:rPr>
              <w:t>Public</w:t>
            </w:r>
          </w:p>
        </w:tc>
        <w:tc>
          <w:tcPr>
            <w:tcW w:w="1418" w:type="dxa"/>
          </w:tcPr>
          <w:p w:rsidR="006D7790" w:rsidRDefault="006D7790" w:rsidP="00775884">
            <w:pPr>
              <w:jc w:val="center"/>
              <w:rPr>
                <w:sz w:val="22"/>
                <w:szCs w:val="22"/>
              </w:rPr>
            </w:pPr>
            <w:r>
              <w:rPr>
                <w:sz w:val="22"/>
                <w:szCs w:val="22"/>
              </w:rPr>
              <w:t>Internal</w:t>
            </w:r>
          </w:p>
        </w:tc>
        <w:tc>
          <w:tcPr>
            <w:tcW w:w="1417" w:type="dxa"/>
          </w:tcPr>
          <w:p w:rsidR="006D7790" w:rsidRDefault="006D7790" w:rsidP="00775884">
            <w:pPr>
              <w:jc w:val="center"/>
              <w:rPr>
                <w:sz w:val="22"/>
                <w:szCs w:val="22"/>
              </w:rPr>
            </w:pPr>
            <w:r>
              <w:rPr>
                <w:sz w:val="22"/>
                <w:szCs w:val="22"/>
              </w:rPr>
              <w:t>Sensitive</w:t>
            </w:r>
          </w:p>
        </w:tc>
        <w:tc>
          <w:tcPr>
            <w:tcW w:w="2308" w:type="dxa"/>
          </w:tcPr>
          <w:p w:rsidR="006D7790" w:rsidRDefault="006D7790" w:rsidP="00775884">
            <w:pPr>
              <w:jc w:val="center"/>
              <w:rPr>
                <w:sz w:val="22"/>
                <w:szCs w:val="22"/>
              </w:rPr>
            </w:pPr>
            <w:r>
              <w:rPr>
                <w:sz w:val="22"/>
                <w:szCs w:val="22"/>
              </w:rPr>
              <w:t>Highly Sensitive</w:t>
            </w:r>
          </w:p>
        </w:tc>
      </w:tr>
      <w:tr w:rsidR="006D7790" w:rsidTr="00775884">
        <w:tc>
          <w:tcPr>
            <w:tcW w:w="2082" w:type="dxa"/>
          </w:tcPr>
          <w:p w:rsidR="006D7790" w:rsidRDefault="006D7790" w:rsidP="00775884">
            <w:pPr>
              <w:jc w:val="both"/>
              <w:rPr>
                <w:sz w:val="22"/>
                <w:szCs w:val="22"/>
              </w:rPr>
            </w:pPr>
            <w:r>
              <w:rPr>
                <w:sz w:val="22"/>
                <w:szCs w:val="22"/>
              </w:rPr>
              <w:t>Restricted</w:t>
            </w:r>
          </w:p>
        </w:tc>
        <w:tc>
          <w:tcPr>
            <w:tcW w:w="1235" w:type="dxa"/>
          </w:tcPr>
          <w:p w:rsidR="006D7790" w:rsidRDefault="006D7790" w:rsidP="00775884">
            <w:pPr>
              <w:jc w:val="center"/>
              <w:rPr>
                <w:sz w:val="22"/>
                <w:szCs w:val="22"/>
              </w:rPr>
            </w:pPr>
          </w:p>
        </w:tc>
        <w:tc>
          <w:tcPr>
            <w:tcW w:w="1418" w:type="dxa"/>
          </w:tcPr>
          <w:p w:rsidR="006D7790" w:rsidRDefault="006D7790" w:rsidP="00775884">
            <w:pPr>
              <w:jc w:val="center"/>
              <w:rPr>
                <w:sz w:val="22"/>
                <w:szCs w:val="22"/>
              </w:rPr>
            </w:pPr>
            <w:r>
              <w:rPr>
                <w:sz w:val="22"/>
                <w:szCs w:val="22"/>
              </w:rPr>
              <w:t>x</w:t>
            </w:r>
          </w:p>
        </w:tc>
        <w:tc>
          <w:tcPr>
            <w:tcW w:w="1417" w:type="dxa"/>
          </w:tcPr>
          <w:p w:rsidR="006D7790" w:rsidRDefault="006D7790" w:rsidP="00775884">
            <w:pPr>
              <w:jc w:val="center"/>
              <w:rPr>
                <w:sz w:val="22"/>
                <w:szCs w:val="22"/>
              </w:rPr>
            </w:pPr>
            <w:r>
              <w:rPr>
                <w:sz w:val="22"/>
                <w:szCs w:val="22"/>
              </w:rPr>
              <w:t>x</w:t>
            </w:r>
          </w:p>
        </w:tc>
        <w:tc>
          <w:tcPr>
            <w:tcW w:w="2308" w:type="dxa"/>
          </w:tcPr>
          <w:p w:rsidR="006D7790" w:rsidRDefault="006D7790" w:rsidP="00775884">
            <w:pPr>
              <w:jc w:val="center"/>
              <w:rPr>
                <w:sz w:val="22"/>
                <w:szCs w:val="22"/>
              </w:rPr>
            </w:pPr>
            <w:r>
              <w:rPr>
                <w:sz w:val="22"/>
                <w:szCs w:val="22"/>
              </w:rPr>
              <w:t>x</w:t>
            </w:r>
          </w:p>
        </w:tc>
      </w:tr>
      <w:tr w:rsidR="006D7790" w:rsidTr="00775884">
        <w:tc>
          <w:tcPr>
            <w:tcW w:w="2082" w:type="dxa"/>
          </w:tcPr>
          <w:p w:rsidR="006D7790" w:rsidRDefault="006D7790" w:rsidP="00775884">
            <w:pPr>
              <w:jc w:val="both"/>
              <w:rPr>
                <w:sz w:val="22"/>
                <w:szCs w:val="22"/>
              </w:rPr>
            </w:pPr>
            <w:r>
              <w:rPr>
                <w:sz w:val="22"/>
                <w:szCs w:val="22"/>
              </w:rPr>
              <w:t>Non-restricted</w:t>
            </w:r>
          </w:p>
        </w:tc>
        <w:tc>
          <w:tcPr>
            <w:tcW w:w="1235" w:type="dxa"/>
          </w:tcPr>
          <w:p w:rsidR="006D7790" w:rsidRDefault="006D7790" w:rsidP="00775884">
            <w:pPr>
              <w:jc w:val="center"/>
              <w:rPr>
                <w:sz w:val="22"/>
                <w:szCs w:val="22"/>
              </w:rPr>
            </w:pPr>
            <w:r>
              <w:rPr>
                <w:sz w:val="22"/>
                <w:szCs w:val="22"/>
              </w:rPr>
              <w:t>X</w:t>
            </w:r>
          </w:p>
        </w:tc>
        <w:tc>
          <w:tcPr>
            <w:tcW w:w="1418" w:type="dxa"/>
          </w:tcPr>
          <w:p w:rsidR="006D7790" w:rsidRDefault="006D7790" w:rsidP="00775884">
            <w:pPr>
              <w:jc w:val="center"/>
              <w:rPr>
                <w:sz w:val="22"/>
                <w:szCs w:val="22"/>
              </w:rPr>
            </w:pPr>
          </w:p>
        </w:tc>
        <w:tc>
          <w:tcPr>
            <w:tcW w:w="1417" w:type="dxa"/>
          </w:tcPr>
          <w:p w:rsidR="006D7790" w:rsidRDefault="006D7790" w:rsidP="00775884">
            <w:pPr>
              <w:jc w:val="center"/>
              <w:rPr>
                <w:sz w:val="22"/>
                <w:szCs w:val="22"/>
              </w:rPr>
            </w:pPr>
          </w:p>
        </w:tc>
        <w:tc>
          <w:tcPr>
            <w:tcW w:w="2308" w:type="dxa"/>
          </w:tcPr>
          <w:p w:rsidR="006D7790" w:rsidRDefault="006D7790" w:rsidP="00775884">
            <w:pPr>
              <w:jc w:val="center"/>
              <w:rPr>
                <w:sz w:val="22"/>
                <w:szCs w:val="22"/>
              </w:rPr>
            </w:pPr>
          </w:p>
        </w:tc>
      </w:tr>
    </w:tbl>
    <w:p w:rsidR="006D7790" w:rsidRDefault="006D7790" w:rsidP="00517B39">
      <w:pPr>
        <w:widowControl w:val="0"/>
        <w:ind w:left="720"/>
        <w:jc w:val="both"/>
        <w:rPr>
          <w:sz w:val="22"/>
          <w:szCs w:val="22"/>
        </w:rPr>
      </w:pPr>
    </w:p>
    <w:p w:rsidR="006D7790" w:rsidRDefault="006D7790" w:rsidP="00517B39">
      <w:pPr>
        <w:widowControl w:val="0"/>
        <w:ind w:left="720"/>
        <w:jc w:val="both"/>
        <w:rPr>
          <w:sz w:val="22"/>
          <w:szCs w:val="22"/>
        </w:rPr>
      </w:pPr>
      <w:r>
        <w:rPr>
          <w:sz w:val="22"/>
          <w:szCs w:val="22"/>
        </w:rPr>
        <w:t>Guidance relating to the above classification system is included within the Information Security Data Classification Guidelines (available on the College intranet).</w:t>
      </w:r>
    </w:p>
    <w:p w:rsidR="006D7790" w:rsidRDefault="006D7790" w:rsidP="00517B39">
      <w:pPr>
        <w:widowControl w:val="0"/>
        <w:ind w:left="720"/>
        <w:jc w:val="both"/>
        <w:rPr>
          <w:sz w:val="22"/>
          <w:szCs w:val="22"/>
        </w:rPr>
      </w:pPr>
    </w:p>
    <w:p w:rsidR="00C358AA" w:rsidRPr="00D82846" w:rsidRDefault="00517B39" w:rsidP="00517B39">
      <w:pPr>
        <w:widowControl w:val="0"/>
        <w:ind w:left="720"/>
        <w:jc w:val="both"/>
        <w:rPr>
          <w:snapToGrid w:val="0"/>
          <w:sz w:val="22"/>
          <w:szCs w:val="22"/>
        </w:rPr>
      </w:pPr>
      <w:r>
        <w:rPr>
          <w:snapToGrid w:val="0"/>
          <w:sz w:val="22"/>
          <w:szCs w:val="22"/>
        </w:rPr>
        <w:t xml:space="preserve">Data relating to </w:t>
      </w:r>
      <w:r w:rsidR="00C358AA" w:rsidRPr="00D82846">
        <w:rPr>
          <w:snapToGrid w:val="0"/>
          <w:sz w:val="22"/>
          <w:szCs w:val="22"/>
        </w:rPr>
        <w:t>the commission or alleged commission of any offence</w:t>
      </w:r>
      <w:r>
        <w:rPr>
          <w:snapToGrid w:val="0"/>
          <w:sz w:val="22"/>
          <w:szCs w:val="22"/>
        </w:rPr>
        <w:t xml:space="preserve"> or p</w:t>
      </w:r>
      <w:r w:rsidR="00C358AA" w:rsidRPr="00D82846">
        <w:rPr>
          <w:snapToGrid w:val="0"/>
          <w:sz w:val="22"/>
          <w:szCs w:val="22"/>
        </w:rPr>
        <w:t>roceedings for any offence or alleged offence</w:t>
      </w:r>
      <w:r>
        <w:rPr>
          <w:snapToGrid w:val="0"/>
          <w:sz w:val="22"/>
          <w:szCs w:val="22"/>
        </w:rPr>
        <w:t xml:space="preserve"> are not categorised as sensitive personal data but must processed with the same level of safeguards as sensitive personal data.</w:t>
      </w:r>
    </w:p>
    <w:p w:rsidR="00C358AA" w:rsidRPr="000D6C32" w:rsidRDefault="00C358AA" w:rsidP="00461BCB">
      <w:pPr>
        <w:jc w:val="both"/>
        <w:rPr>
          <w:i/>
          <w:sz w:val="22"/>
          <w:szCs w:val="22"/>
        </w:rPr>
      </w:pPr>
    </w:p>
    <w:p w:rsidR="00C358AA" w:rsidRPr="00461BCB" w:rsidRDefault="00C358AA" w:rsidP="00C31807">
      <w:pPr>
        <w:ind w:left="720"/>
        <w:jc w:val="both"/>
        <w:rPr>
          <w:sz w:val="22"/>
          <w:szCs w:val="22"/>
        </w:rPr>
      </w:pPr>
      <w:r w:rsidRPr="00461BCB">
        <w:rPr>
          <w:sz w:val="22"/>
          <w:szCs w:val="22"/>
        </w:rPr>
        <w:t>Agreement to the processing of certain personal data (e.g. previous criminal convictions) is a condition of acceptance of a student onto any course, and a condit</w:t>
      </w:r>
      <w:r w:rsidR="002E4BFB" w:rsidRPr="00461BCB">
        <w:rPr>
          <w:sz w:val="22"/>
          <w:szCs w:val="22"/>
        </w:rPr>
        <w:t>ion of employment for staff</w:t>
      </w:r>
      <w:r w:rsidR="000D6C32">
        <w:rPr>
          <w:sz w:val="22"/>
          <w:szCs w:val="22"/>
        </w:rPr>
        <w:t xml:space="preserve"> in line with the Child P</w:t>
      </w:r>
      <w:r w:rsidR="000C17DD" w:rsidRPr="00461BCB">
        <w:rPr>
          <w:sz w:val="22"/>
          <w:szCs w:val="22"/>
        </w:rPr>
        <w:t>rotection and Vulnerable Adult Policy and the Ex- Offenders’ Policy</w:t>
      </w:r>
      <w:r w:rsidR="002E4BFB" w:rsidRPr="00461BCB">
        <w:rPr>
          <w:sz w:val="22"/>
          <w:szCs w:val="22"/>
        </w:rPr>
        <w:t xml:space="preserve">. </w:t>
      </w:r>
    </w:p>
    <w:p w:rsidR="00C358AA" w:rsidRPr="00461BCB" w:rsidRDefault="00C358AA" w:rsidP="00461BCB">
      <w:pPr>
        <w:ind w:left="360"/>
        <w:jc w:val="both"/>
        <w:rPr>
          <w:sz w:val="22"/>
          <w:szCs w:val="22"/>
        </w:rPr>
      </w:pPr>
    </w:p>
    <w:p w:rsidR="00C358AA" w:rsidRDefault="002126A0" w:rsidP="00C31807">
      <w:pPr>
        <w:ind w:left="720"/>
        <w:jc w:val="both"/>
        <w:rPr>
          <w:sz w:val="22"/>
          <w:szCs w:val="22"/>
        </w:rPr>
      </w:pPr>
      <w:r w:rsidRPr="00461BCB">
        <w:rPr>
          <w:sz w:val="22"/>
          <w:szCs w:val="22"/>
        </w:rPr>
        <w:t>Prospective</w:t>
      </w:r>
      <w:r w:rsidR="00C358AA" w:rsidRPr="00461BCB">
        <w:rPr>
          <w:sz w:val="22"/>
          <w:szCs w:val="22"/>
        </w:rPr>
        <w:t xml:space="preserve"> staff and students will be ask</w:t>
      </w:r>
      <w:r w:rsidR="00922C4C" w:rsidRPr="00461BCB">
        <w:rPr>
          <w:sz w:val="22"/>
          <w:szCs w:val="22"/>
        </w:rPr>
        <w:t xml:space="preserve">ed to sign a </w:t>
      </w:r>
      <w:r w:rsidR="00A2621C" w:rsidRPr="00461BCB">
        <w:rPr>
          <w:sz w:val="22"/>
          <w:szCs w:val="22"/>
        </w:rPr>
        <w:t>consent form</w:t>
      </w:r>
      <w:r w:rsidR="00C358AA" w:rsidRPr="00461BCB">
        <w:rPr>
          <w:sz w:val="22"/>
          <w:szCs w:val="22"/>
        </w:rPr>
        <w:t xml:space="preserve">, regarding </w:t>
      </w:r>
      <w:r w:rsidRPr="00461BCB">
        <w:rPr>
          <w:sz w:val="22"/>
          <w:szCs w:val="22"/>
        </w:rPr>
        <w:t xml:space="preserve">the </w:t>
      </w:r>
      <w:r w:rsidR="000C17DD" w:rsidRPr="00461BCB">
        <w:rPr>
          <w:sz w:val="22"/>
          <w:szCs w:val="22"/>
        </w:rPr>
        <w:t>use of</w:t>
      </w:r>
      <w:r w:rsidR="00C358AA" w:rsidRPr="00461BCB">
        <w:rPr>
          <w:sz w:val="22"/>
          <w:szCs w:val="22"/>
        </w:rPr>
        <w:t xml:space="preserve"> information when an offer of employment or a course place is made.  This will include express consent for the types of sensitive information the College has to collect and process. </w:t>
      </w:r>
      <w:r w:rsidR="00CA0F50" w:rsidRPr="00461BCB">
        <w:rPr>
          <w:sz w:val="22"/>
          <w:szCs w:val="22"/>
        </w:rPr>
        <w:t xml:space="preserve"> Refusal to sign such a form could</w:t>
      </w:r>
      <w:r w:rsidR="00C358AA" w:rsidRPr="00461BCB">
        <w:rPr>
          <w:sz w:val="22"/>
          <w:szCs w:val="22"/>
        </w:rPr>
        <w:t xml:space="preserve"> result in the offer being withdrawn</w:t>
      </w:r>
      <w:r w:rsidR="000C17DD" w:rsidRPr="00461BCB">
        <w:rPr>
          <w:sz w:val="22"/>
          <w:szCs w:val="22"/>
        </w:rPr>
        <w:t xml:space="preserve"> in line with the Policies above</w:t>
      </w:r>
      <w:r w:rsidR="00C358AA" w:rsidRPr="00461BCB">
        <w:rPr>
          <w:sz w:val="22"/>
          <w:szCs w:val="22"/>
        </w:rPr>
        <w:t>.</w:t>
      </w:r>
    </w:p>
    <w:p w:rsidR="00775884" w:rsidRDefault="00775884" w:rsidP="00C31807">
      <w:pPr>
        <w:ind w:left="720"/>
        <w:jc w:val="both"/>
        <w:rPr>
          <w:sz w:val="22"/>
          <w:szCs w:val="22"/>
        </w:rPr>
      </w:pPr>
    </w:p>
    <w:p w:rsidR="00CB30C7" w:rsidRDefault="00CB30C7" w:rsidP="00C31807">
      <w:pPr>
        <w:ind w:left="720"/>
        <w:jc w:val="both"/>
        <w:rPr>
          <w:b/>
          <w:sz w:val="22"/>
          <w:szCs w:val="22"/>
        </w:rPr>
      </w:pPr>
      <w:r w:rsidRPr="00127C24">
        <w:rPr>
          <w:b/>
          <w:sz w:val="22"/>
          <w:szCs w:val="22"/>
        </w:rPr>
        <w:t>Data Protection Impact Assessments</w:t>
      </w:r>
    </w:p>
    <w:p w:rsidR="00CB30C7" w:rsidRPr="00CB30C7" w:rsidRDefault="00CB30C7" w:rsidP="00C31807">
      <w:pPr>
        <w:ind w:left="720"/>
        <w:jc w:val="both"/>
        <w:rPr>
          <w:b/>
          <w:sz w:val="22"/>
          <w:szCs w:val="22"/>
        </w:rPr>
      </w:pPr>
    </w:p>
    <w:p w:rsidR="00775884" w:rsidRPr="00461BCB" w:rsidRDefault="00775884" w:rsidP="00C31807">
      <w:pPr>
        <w:ind w:left="720"/>
        <w:jc w:val="both"/>
        <w:rPr>
          <w:sz w:val="22"/>
          <w:szCs w:val="22"/>
        </w:rPr>
      </w:pPr>
      <w:r>
        <w:rPr>
          <w:sz w:val="22"/>
          <w:szCs w:val="22"/>
        </w:rPr>
        <w:t xml:space="preserve">When introducing new systems or procedures the College will consider whether personal data is affected and if so carry out a Data Protection </w:t>
      </w:r>
      <w:r>
        <w:rPr>
          <w:sz w:val="22"/>
          <w:szCs w:val="22"/>
        </w:rPr>
        <w:lastRenderedPageBreak/>
        <w:t>Impact Assessment (DPIA).  Where as a result of a DPIA it is clear that the College is about to commence processing of personal information that could cause damage and/or distress to the data subjects, the decision as to whether or not to proceed must be escalated to the DPO.  The DPO shall, if there are significant concerns</w:t>
      </w:r>
      <w:r w:rsidR="005D1ADB">
        <w:rPr>
          <w:sz w:val="22"/>
          <w:szCs w:val="22"/>
        </w:rPr>
        <w:t>, either as to potential damage or distress, or the quantity of data concerned, escalate the matter to the ICO.</w:t>
      </w:r>
    </w:p>
    <w:p w:rsidR="00461BCB" w:rsidRPr="00461BCB" w:rsidRDefault="00461BCB" w:rsidP="00461BCB">
      <w:pPr>
        <w:jc w:val="both"/>
        <w:rPr>
          <w:sz w:val="22"/>
          <w:szCs w:val="22"/>
        </w:rPr>
      </w:pPr>
    </w:p>
    <w:p w:rsidR="00C358AA" w:rsidRDefault="00C358AA" w:rsidP="00AF4375">
      <w:pPr>
        <w:ind w:left="720"/>
        <w:jc w:val="both"/>
        <w:rPr>
          <w:b/>
          <w:sz w:val="22"/>
          <w:szCs w:val="22"/>
        </w:rPr>
      </w:pPr>
      <w:r w:rsidRPr="00461BCB">
        <w:rPr>
          <w:b/>
          <w:sz w:val="22"/>
          <w:szCs w:val="22"/>
        </w:rPr>
        <w:t>Obtain</w:t>
      </w:r>
      <w:r w:rsidR="00CA45B3" w:rsidRPr="00461BCB">
        <w:rPr>
          <w:b/>
          <w:sz w:val="22"/>
          <w:szCs w:val="22"/>
        </w:rPr>
        <w:t>ing</w:t>
      </w:r>
      <w:r w:rsidRPr="00461BCB">
        <w:rPr>
          <w:b/>
          <w:sz w:val="22"/>
          <w:szCs w:val="22"/>
        </w:rPr>
        <w:t xml:space="preserve"> Consent</w:t>
      </w:r>
    </w:p>
    <w:p w:rsidR="003F4873" w:rsidRPr="00461BCB" w:rsidRDefault="003F4873" w:rsidP="003F4873">
      <w:pPr>
        <w:ind w:left="360"/>
        <w:jc w:val="both"/>
        <w:rPr>
          <w:b/>
          <w:sz w:val="22"/>
          <w:szCs w:val="22"/>
        </w:rPr>
      </w:pPr>
    </w:p>
    <w:p w:rsidR="00C358AA" w:rsidRDefault="00C358AA" w:rsidP="00C31807">
      <w:pPr>
        <w:ind w:left="720"/>
        <w:jc w:val="both"/>
        <w:rPr>
          <w:sz w:val="22"/>
          <w:szCs w:val="22"/>
        </w:rPr>
      </w:pPr>
      <w:r w:rsidRPr="00461BCB">
        <w:rPr>
          <w:sz w:val="22"/>
          <w:szCs w:val="22"/>
        </w:rPr>
        <w:t xml:space="preserve">The College </w:t>
      </w:r>
      <w:r w:rsidR="002126A0" w:rsidRPr="00461BCB">
        <w:rPr>
          <w:sz w:val="22"/>
          <w:szCs w:val="22"/>
        </w:rPr>
        <w:t xml:space="preserve">obtains </w:t>
      </w:r>
      <w:r w:rsidR="000D6C32">
        <w:rPr>
          <w:sz w:val="22"/>
          <w:szCs w:val="22"/>
        </w:rPr>
        <w:t xml:space="preserve">informed </w:t>
      </w:r>
      <w:r w:rsidR="002126A0" w:rsidRPr="00461BCB">
        <w:rPr>
          <w:sz w:val="22"/>
          <w:szCs w:val="22"/>
        </w:rPr>
        <w:t xml:space="preserve">consent to process and release data </w:t>
      </w:r>
      <w:r w:rsidR="006755BB" w:rsidRPr="00461BCB">
        <w:rPr>
          <w:sz w:val="22"/>
          <w:szCs w:val="22"/>
        </w:rPr>
        <w:t>at the point at which it is being collected</w:t>
      </w:r>
      <w:r w:rsidR="002126A0" w:rsidRPr="00461BCB">
        <w:rPr>
          <w:sz w:val="22"/>
          <w:szCs w:val="22"/>
        </w:rPr>
        <w:t>.</w:t>
      </w:r>
      <w:r w:rsidRPr="00461BCB">
        <w:rPr>
          <w:sz w:val="22"/>
          <w:szCs w:val="22"/>
        </w:rPr>
        <w:t xml:space="preserve"> For example</w:t>
      </w:r>
      <w:r w:rsidR="002126A0" w:rsidRPr="00461BCB">
        <w:rPr>
          <w:sz w:val="22"/>
          <w:szCs w:val="22"/>
        </w:rPr>
        <w:t xml:space="preserve"> through the </w:t>
      </w:r>
      <w:r w:rsidRPr="00461BCB">
        <w:rPr>
          <w:sz w:val="22"/>
          <w:szCs w:val="22"/>
        </w:rPr>
        <w:t>student application</w:t>
      </w:r>
      <w:r w:rsidR="002126A0" w:rsidRPr="00461BCB">
        <w:rPr>
          <w:sz w:val="22"/>
          <w:szCs w:val="22"/>
        </w:rPr>
        <w:t xml:space="preserve"> / enrolment</w:t>
      </w:r>
      <w:r w:rsidRPr="00461BCB">
        <w:rPr>
          <w:sz w:val="22"/>
          <w:szCs w:val="22"/>
        </w:rPr>
        <w:t xml:space="preserve"> form</w:t>
      </w:r>
      <w:r w:rsidR="002126A0" w:rsidRPr="00461BCB">
        <w:rPr>
          <w:sz w:val="22"/>
          <w:szCs w:val="22"/>
        </w:rPr>
        <w:t xml:space="preserve"> and the staff </w:t>
      </w:r>
      <w:r w:rsidRPr="00461BCB">
        <w:rPr>
          <w:sz w:val="22"/>
          <w:szCs w:val="22"/>
        </w:rPr>
        <w:t>job application form</w:t>
      </w:r>
      <w:r w:rsidR="002126A0" w:rsidRPr="00461BCB">
        <w:rPr>
          <w:sz w:val="22"/>
          <w:szCs w:val="22"/>
        </w:rPr>
        <w:t xml:space="preserve"> / </w:t>
      </w:r>
      <w:r w:rsidRPr="00461BCB">
        <w:rPr>
          <w:sz w:val="22"/>
          <w:szCs w:val="22"/>
        </w:rPr>
        <w:t>contract of employment</w:t>
      </w:r>
      <w:r w:rsidR="0003575B" w:rsidRPr="00461BCB">
        <w:rPr>
          <w:sz w:val="22"/>
          <w:szCs w:val="22"/>
        </w:rPr>
        <w:t>.</w:t>
      </w:r>
      <w:r w:rsidR="00567AB5" w:rsidRPr="00461BCB">
        <w:rPr>
          <w:sz w:val="22"/>
          <w:szCs w:val="22"/>
        </w:rPr>
        <w:t xml:space="preserve"> Students are also given </w:t>
      </w:r>
      <w:r w:rsidR="00133522">
        <w:rPr>
          <w:sz w:val="22"/>
          <w:szCs w:val="22"/>
        </w:rPr>
        <w:t>a</w:t>
      </w:r>
      <w:r w:rsidR="00436E6E" w:rsidRPr="00461BCB">
        <w:rPr>
          <w:sz w:val="22"/>
          <w:szCs w:val="22"/>
        </w:rPr>
        <w:t xml:space="preserve"> </w:t>
      </w:r>
      <w:r w:rsidR="00567AB5" w:rsidRPr="00461BCB">
        <w:rPr>
          <w:sz w:val="22"/>
          <w:szCs w:val="22"/>
        </w:rPr>
        <w:t>“</w:t>
      </w:r>
      <w:r w:rsidR="004871C1">
        <w:rPr>
          <w:sz w:val="22"/>
          <w:szCs w:val="22"/>
        </w:rPr>
        <w:t>Privacy Notice</w:t>
      </w:r>
      <w:r w:rsidR="0003575B" w:rsidRPr="00461BCB">
        <w:rPr>
          <w:sz w:val="22"/>
          <w:szCs w:val="22"/>
        </w:rPr>
        <w:t>” which explains rights and responsibilities and third parties with whom data is shared and the purpose for releasing this data</w:t>
      </w:r>
      <w:r w:rsidR="00BA27A3" w:rsidRPr="00461BCB">
        <w:rPr>
          <w:sz w:val="22"/>
          <w:szCs w:val="22"/>
        </w:rPr>
        <w:t>.</w:t>
      </w:r>
    </w:p>
    <w:p w:rsidR="003F4873" w:rsidRPr="00461BCB" w:rsidRDefault="003F4873" w:rsidP="003F4873">
      <w:pPr>
        <w:ind w:left="360"/>
        <w:jc w:val="both"/>
        <w:rPr>
          <w:sz w:val="22"/>
          <w:szCs w:val="22"/>
        </w:rPr>
      </w:pPr>
    </w:p>
    <w:p w:rsidR="00133522" w:rsidRDefault="00133522" w:rsidP="001122DA">
      <w:pPr>
        <w:numPr>
          <w:ilvl w:val="0"/>
          <w:numId w:val="11"/>
        </w:numPr>
        <w:ind w:left="720" w:hanging="720"/>
        <w:jc w:val="both"/>
        <w:rPr>
          <w:b/>
          <w:sz w:val="22"/>
          <w:szCs w:val="22"/>
        </w:rPr>
      </w:pPr>
      <w:bookmarkStart w:id="0" w:name="707"/>
      <w:r>
        <w:rPr>
          <w:b/>
          <w:sz w:val="22"/>
          <w:szCs w:val="22"/>
        </w:rPr>
        <w:t>Data Breaches</w:t>
      </w:r>
    </w:p>
    <w:p w:rsidR="00133522" w:rsidRDefault="00133522" w:rsidP="00133522">
      <w:pPr>
        <w:ind w:left="720"/>
        <w:jc w:val="both"/>
        <w:rPr>
          <w:b/>
          <w:sz w:val="22"/>
          <w:szCs w:val="22"/>
        </w:rPr>
      </w:pPr>
    </w:p>
    <w:p w:rsidR="006D7790" w:rsidRDefault="00906F8F" w:rsidP="00133522">
      <w:pPr>
        <w:ind w:left="720"/>
        <w:jc w:val="both"/>
        <w:rPr>
          <w:sz w:val="22"/>
          <w:szCs w:val="22"/>
        </w:rPr>
      </w:pPr>
      <w:r>
        <w:rPr>
          <w:sz w:val="22"/>
          <w:szCs w:val="22"/>
        </w:rPr>
        <w:t xml:space="preserve">A personal data breach </w:t>
      </w:r>
      <w:proofErr w:type="gramStart"/>
      <w:r>
        <w:rPr>
          <w:sz w:val="22"/>
          <w:szCs w:val="22"/>
        </w:rPr>
        <w:t>is  a</w:t>
      </w:r>
      <w:proofErr w:type="gramEnd"/>
      <w:r>
        <w:rPr>
          <w:sz w:val="22"/>
          <w:szCs w:val="22"/>
        </w:rPr>
        <w:t xml:space="preserve"> breach o</w:t>
      </w:r>
      <w:r w:rsidR="005D1ADB">
        <w:rPr>
          <w:sz w:val="22"/>
          <w:szCs w:val="22"/>
        </w:rPr>
        <w:t>f</w:t>
      </w:r>
      <w:r>
        <w:rPr>
          <w:sz w:val="22"/>
          <w:szCs w:val="22"/>
        </w:rPr>
        <w:t xml:space="preserve"> security leading to the destruction, loss, alteration, unauthorised disclosure of, or access to personal data. </w:t>
      </w:r>
      <w:r w:rsidR="00133522" w:rsidRPr="00133522">
        <w:rPr>
          <w:sz w:val="22"/>
          <w:szCs w:val="22"/>
        </w:rPr>
        <w:t xml:space="preserve">Where it is identified that </w:t>
      </w:r>
      <w:r>
        <w:rPr>
          <w:sz w:val="22"/>
          <w:szCs w:val="22"/>
        </w:rPr>
        <w:t xml:space="preserve">a </w:t>
      </w:r>
      <w:r w:rsidR="00133522">
        <w:rPr>
          <w:sz w:val="22"/>
          <w:szCs w:val="22"/>
        </w:rPr>
        <w:t>data</w:t>
      </w:r>
      <w:r>
        <w:rPr>
          <w:sz w:val="22"/>
          <w:szCs w:val="22"/>
        </w:rPr>
        <w:t xml:space="preserve"> breach</w:t>
      </w:r>
      <w:r w:rsidR="00133522">
        <w:rPr>
          <w:sz w:val="22"/>
          <w:szCs w:val="22"/>
        </w:rPr>
        <w:t xml:space="preserve"> may have </w:t>
      </w:r>
      <w:r>
        <w:rPr>
          <w:sz w:val="22"/>
          <w:szCs w:val="22"/>
        </w:rPr>
        <w:t>occurred (</w:t>
      </w:r>
      <w:r w:rsidR="00133522">
        <w:rPr>
          <w:sz w:val="22"/>
          <w:szCs w:val="22"/>
        </w:rPr>
        <w:t>whether by accident, loss or through malicious intent</w:t>
      </w:r>
      <w:r>
        <w:rPr>
          <w:sz w:val="22"/>
          <w:szCs w:val="22"/>
        </w:rPr>
        <w:t>)</w:t>
      </w:r>
      <w:r w:rsidR="00133522">
        <w:rPr>
          <w:sz w:val="22"/>
          <w:szCs w:val="22"/>
        </w:rPr>
        <w:t xml:space="preserve"> then the breach must be reported to the re</w:t>
      </w:r>
      <w:r>
        <w:rPr>
          <w:sz w:val="22"/>
          <w:szCs w:val="22"/>
        </w:rPr>
        <w:t>levant data owner and the Data P</w:t>
      </w:r>
      <w:r w:rsidR="00133522">
        <w:rPr>
          <w:sz w:val="22"/>
          <w:szCs w:val="22"/>
        </w:rPr>
        <w:t xml:space="preserve">rotection Officer. </w:t>
      </w:r>
      <w:r w:rsidR="00CB30C7">
        <w:rPr>
          <w:sz w:val="22"/>
          <w:szCs w:val="22"/>
        </w:rPr>
        <w:t xml:space="preserve">(Data Breach Notification Process) </w:t>
      </w:r>
    </w:p>
    <w:p w:rsidR="00CB30C7" w:rsidRDefault="00CB30C7" w:rsidP="00133522">
      <w:pPr>
        <w:ind w:left="720"/>
        <w:jc w:val="both"/>
        <w:rPr>
          <w:sz w:val="22"/>
          <w:szCs w:val="22"/>
        </w:rPr>
      </w:pPr>
    </w:p>
    <w:p w:rsidR="00CB30C7" w:rsidRDefault="00CB30C7" w:rsidP="00133522">
      <w:pPr>
        <w:ind w:left="720"/>
        <w:jc w:val="both"/>
        <w:rPr>
          <w:sz w:val="22"/>
          <w:szCs w:val="22"/>
        </w:rPr>
      </w:pPr>
      <w:r w:rsidRPr="00127C24">
        <w:rPr>
          <w:sz w:val="22"/>
          <w:szCs w:val="22"/>
        </w:rPr>
        <w:t>The Welsh Government requires notification within 24 hours of discovering a breach involving any work based learning related data.</w:t>
      </w:r>
    </w:p>
    <w:p w:rsidR="006D7790" w:rsidRDefault="006D7790" w:rsidP="00133522">
      <w:pPr>
        <w:ind w:left="720"/>
        <w:jc w:val="both"/>
        <w:rPr>
          <w:sz w:val="22"/>
          <w:szCs w:val="22"/>
        </w:rPr>
      </w:pPr>
    </w:p>
    <w:p w:rsidR="00133522" w:rsidRPr="00133522" w:rsidRDefault="00133522" w:rsidP="00133522">
      <w:pPr>
        <w:ind w:left="720"/>
        <w:jc w:val="both"/>
        <w:rPr>
          <w:sz w:val="22"/>
          <w:szCs w:val="22"/>
        </w:rPr>
      </w:pPr>
      <w:r>
        <w:rPr>
          <w:sz w:val="22"/>
          <w:szCs w:val="22"/>
        </w:rPr>
        <w:t xml:space="preserve">The Data Protection Officer will report the breach to the Information Commissioner’s Office </w:t>
      </w:r>
      <w:r w:rsidR="00906F8F">
        <w:rPr>
          <w:sz w:val="22"/>
          <w:szCs w:val="22"/>
        </w:rPr>
        <w:t xml:space="preserve">(if applicable) </w:t>
      </w:r>
      <w:r>
        <w:rPr>
          <w:sz w:val="22"/>
          <w:szCs w:val="22"/>
        </w:rPr>
        <w:t>within 72 hours and ensure that individuals affected by the breach are informed</w:t>
      </w:r>
      <w:r w:rsidR="006D7790">
        <w:rPr>
          <w:sz w:val="22"/>
          <w:szCs w:val="22"/>
        </w:rPr>
        <w:t xml:space="preserve"> (if applicable)</w:t>
      </w:r>
      <w:r>
        <w:rPr>
          <w:sz w:val="22"/>
          <w:szCs w:val="22"/>
        </w:rPr>
        <w:t>.</w:t>
      </w:r>
    </w:p>
    <w:p w:rsidR="00133522" w:rsidRDefault="00133522" w:rsidP="00133522">
      <w:pPr>
        <w:ind w:left="720"/>
        <w:jc w:val="both"/>
        <w:rPr>
          <w:b/>
          <w:sz w:val="22"/>
          <w:szCs w:val="22"/>
        </w:rPr>
      </w:pPr>
    </w:p>
    <w:p w:rsidR="00C358AA" w:rsidRPr="00461BCB" w:rsidRDefault="000D6C32" w:rsidP="001122DA">
      <w:pPr>
        <w:numPr>
          <w:ilvl w:val="0"/>
          <w:numId w:val="11"/>
        </w:numPr>
        <w:ind w:left="720" w:hanging="720"/>
        <w:jc w:val="both"/>
        <w:rPr>
          <w:b/>
          <w:sz w:val="22"/>
          <w:szCs w:val="22"/>
        </w:rPr>
      </w:pPr>
      <w:r>
        <w:rPr>
          <w:b/>
          <w:sz w:val="22"/>
          <w:szCs w:val="22"/>
        </w:rPr>
        <w:t>General Principles for Information</w:t>
      </w:r>
      <w:r w:rsidR="00C358AA" w:rsidRPr="00461BCB">
        <w:rPr>
          <w:b/>
          <w:sz w:val="22"/>
          <w:szCs w:val="22"/>
        </w:rPr>
        <w:t xml:space="preserve"> Security</w:t>
      </w:r>
    </w:p>
    <w:p w:rsidR="00C358AA" w:rsidRPr="00461BCB" w:rsidRDefault="00C358AA" w:rsidP="003F4873">
      <w:pPr>
        <w:jc w:val="both"/>
        <w:rPr>
          <w:color w:val="000000"/>
          <w:sz w:val="22"/>
          <w:szCs w:val="22"/>
          <w:lang w:eastAsia="en-GB"/>
        </w:rPr>
      </w:pPr>
    </w:p>
    <w:p w:rsidR="00C358AA" w:rsidRPr="00461BCB" w:rsidRDefault="00C358AA" w:rsidP="00C31807">
      <w:pPr>
        <w:ind w:left="720"/>
        <w:jc w:val="both"/>
        <w:rPr>
          <w:sz w:val="22"/>
          <w:szCs w:val="22"/>
        </w:rPr>
      </w:pPr>
      <w:r w:rsidRPr="00461BCB">
        <w:rPr>
          <w:sz w:val="22"/>
          <w:szCs w:val="22"/>
        </w:rPr>
        <w:t xml:space="preserve">All staff (and students, where applicable) are responsible for ensuring that: </w:t>
      </w:r>
    </w:p>
    <w:p w:rsidR="00C358AA" w:rsidRPr="00461BCB" w:rsidRDefault="00C358AA" w:rsidP="003F4873">
      <w:pPr>
        <w:jc w:val="both"/>
        <w:rPr>
          <w:sz w:val="22"/>
          <w:szCs w:val="22"/>
        </w:rPr>
      </w:pPr>
    </w:p>
    <w:p w:rsidR="00C358AA" w:rsidRPr="00461BCB" w:rsidRDefault="00C358AA" w:rsidP="001122DA">
      <w:pPr>
        <w:pStyle w:val="ListParagraph"/>
        <w:numPr>
          <w:ilvl w:val="0"/>
          <w:numId w:val="7"/>
        </w:numPr>
        <w:ind w:left="1080"/>
        <w:jc w:val="both"/>
        <w:rPr>
          <w:sz w:val="22"/>
          <w:szCs w:val="22"/>
        </w:rPr>
      </w:pPr>
      <w:r w:rsidRPr="00461BCB">
        <w:rPr>
          <w:sz w:val="22"/>
          <w:szCs w:val="22"/>
        </w:rPr>
        <w:t xml:space="preserve">Any personal data that they hold on behalf of the College is kept securely.  </w:t>
      </w:r>
    </w:p>
    <w:p w:rsidR="00C358AA" w:rsidRPr="00461BCB" w:rsidRDefault="00C358AA" w:rsidP="001122DA">
      <w:pPr>
        <w:pStyle w:val="ListParagraph"/>
        <w:numPr>
          <w:ilvl w:val="1"/>
          <w:numId w:val="7"/>
        </w:numPr>
        <w:jc w:val="both"/>
        <w:rPr>
          <w:sz w:val="22"/>
          <w:szCs w:val="22"/>
        </w:rPr>
      </w:pPr>
      <w:r w:rsidRPr="00461BCB">
        <w:rPr>
          <w:sz w:val="22"/>
          <w:szCs w:val="22"/>
        </w:rPr>
        <w:t>Paper records should be</w:t>
      </w:r>
      <w:r w:rsidR="00327633" w:rsidRPr="00461BCB">
        <w:rPr>
          <w:sz w:val="22"/>
          <w:szCs w:val="22"/>
        </w:rPr>
        <w:t xml:space="preserve"> </w:t>
      </w:r>
      <w:r w:rsidRPr="00461BCB">
        <w:rPr>
          <w:sz w:val="22"/>
          <w:szCs w:val="22"/>
        </w:rPr>
        <w:t xml:space="preserve">stored in a locked drawer or filing cabinet.  </w:t>
      </w:r>
    </w:p>
    <w:p w:rsidR="00C358AA" w:rsidRPr="00461BCB" w:rsidRDefault="00C358AA" w:rsidP="001122DA">
      <w:pPr>
        <w:pStyle w:val="ListParagraph"/>
        <w:numPr>
          <w:ilvl w:val="1"/>
          <w:numId w:val="7"/>
        </w:numPr>
        <w:jc w:val="both"/>
        <w:rPr>
          <w:sz w:val="22"/>
          <w:szCs w:val="22"/>
        </w:rPr>
      </w:pPr>
      <w:r w:rsidRPr="00461BCB">
        <w:rPr>
          <w:sz w:val="22"/>
          <w:szCs w:val="22"/>
        </w:rPr>
        <w:t>Information stored on a computer should be password protected</w:t>
      </w:r>
    </w:p>
    <w:p w:rsidR="00C358AA" w:rsidRPr="00461BCB" w:rsidRDefault="00C358AA" w:rsidP="001122DA">
      <w:pPr>
        <w:pStyle w:val="ListParagraph"/>
        <w:numPr>
          <w:ilvl w:val="1"/>
          <w:numId w:val="7"/>
        </w:numPr>
        <w:jc w:val="both"/>
        <w:rPr>
          <w:sz w:val="22"/>
          <w:szCs w:val="22"/>
        </w:rPr>
      </w:pPr>
      <w:r w:rsidRPr="00461BCB">
        <w:rPr>
          <w:sz w:val="22"/>
          <w:szCs w:val="22"/>
        </w:rPr>
        <w:t>Digital &amp; magnetic media used for storage or backup purposes should, be password protected and, where appropriate, encrypted</w:t>
      </w:r>
    </w:p>
    <w:p w:rsidR="00C358AA" w:rsidRPr="00461BCB" w:rsidRDefault="00C358AA" w:rsidP="001122DA">
      <w:pPr>
        <w:pStyle w:val="ListParagraph"/>
        <w:numPr>
          <w:ilvl w:val="1"/>
          <w:numId w:val="7"/>
        </w:numPr>
        <w:jc w:val="both"/>
        <w:rPr>
          <w:sz w:val="22"/>
          <w:szCs w:val="22"/>
        </w:rPr>
      </w:pPr>
      <w:r w:rsidRPr="00461BCB">
        <w:rPr>
          <w:sz w:val="22"/>
          <w:szCs w:val="22"/>
        </w:rPr>
        <w:t>Particular care must be taken in resp</w:t>
      </w:r>
      <w:r w:rsidR="00906F8F">
        <w:rPr>
          <w:sz w:val="22"/>
          <w:szCs w:val="22"/>
        </w:rPr>
        <w:t>ect of the physical security of</w:t>
      </w:r>
      <w:r w:rsidRPr="00461BCB">
        <w:rPr>
          <w:sz w:val="22"/>
          <w:szCs w:val="22"/>
        </w:rPr>
        <w:t xml:space="preserve"> portable media (e</w:t>
      </w:r>
      <w:r w:rsidR="000D6C32">
        <w:rPr>
          <w:sz w:val="22"/>
          <w:szCs w:val="22"/>
        </w:rPr>
        <w:t>.</w:t>
      </w:r>
      <w:r w:rsidRPr="00461BCB">
        <w:rPr>
          <w:sz w:val="22"/>
          <w:szCs w:val="22"/>
        </w:rPr>
        <w:t>g</w:t>
      </w:r>
      <w:r w:rsidR="000D6C32">
        <w:rPr>
          <w:sz w:val="22"/>
          <w:szCs w:val="22"/>
        </w:rPr>
        <w:t>.</w:t>
      </w:r>
      <w:r w:rsidRPr="00461BCB">
        <w:rPr>
          <w:sz w:val="22"/>
          <w:szCs w:val="22"/>
        </w:rPr>
        <w:t xml:space="preserve"> disks and data sticks) or laptop computers carrying personal data.</w:t>
      </w:r>
      <w:r w:rsidR="000D6C32">
        <w:rPr>
          <w:sz w:val="22"/>
          <w:szCs w:val="22"/>
        </w:rPr>
        <w:t xml:space="preserve"> Such devices must hold data in an encrypted form and be approved by the Computer Services department</w:t>
      </w:r>
    </w:p>
    <w:p w:rsidR="00C358AA" w:rsidRPr="00461BCB" w:rsidRDefault="00C358AA" w:rsidP="003F4873">
      <w:pPr>
        <w:pStyle w:val="ListParagraph"/>
        <w:jc w:val="both"/>
        <w:rPr>
          <w:sz w:val="22"/>
          <w:szCs w:val="22"/>
        </w:rPr>
      </w:pPr>
    </w:p>
    <w:p w:rsidR="00C358AA" w:rsidRPr="00461BCB" w:rsidRDefault="00C358AA" w:rsidP="001122DA">
      <w:pPr>
        <w:pStyle w:val="ListParagraph"/>
        <w:numPr>
          <w:ilvl w:val="0"/>
          <w:numId w:val="7"/>
        </w:numPr>
        <w:ind w:left="1080"/>
        <w:jc w:val="both"/>
        <w:rPr>
          <w:sz w:val="22"/>
          <w:szCs w:val="22"/>
        </w:rPr>
      </w:pPr>
      <w:r w:rsidRPr="00461BCB">
        <w:rPr>
          <w:sz w:val="22"/>
          <w:szCs w:val="22"/>
        </w:rPr>
        <w:t xml:space="preserve">Personal information is not disclosed in either verbal or written form, deliberately or accidentally to any unauthorised third party. </w:t>
      </w:r>
    </w:p>
    <w:p w:rsidR="00C358AA" w:rsidRPr="00461BCB" w:rsidRDefault="00C358AA" w:rsidP="00C31807">
      <w:pPr>
        <w:ind w:left="1080"/>
        <w:jc w:val="both"/>
        <w:rPr>
          <w:sz w:val="22"/>
          <w:szCs w:val="22"/>
        </w:rPr>
      </w:pPr>
    </w:p>
    <w:p w:rsidR="00C358AA" w:rsidRPr="00461BCB" w:rsidRDefault="00C358AA" w:rsidP="001122DA">
      <w:pPr>
        <w:pStyle w:val="ListParagraph"/>
        <w:numPr>
          <w:ilvl w:val="0"/>
          <w:numId w:val="7"/>
        </w:numPr>
        <w:ind w:left="1080"/>
        <w:jc w:val="both"/>
        <w:rPr>
          <w:sz w:val="22"/>
          <w:szCs w:val="22"/>
        </w:rPr>
      </w:pPr>
      <w:r w:rsidRPr="00461BCB">
        <w:rPr>
          <w:sz w:val="22"/>
          <w:szCs w:val="22"/>
        </w:rPr>
        <w:t xml:space="preserve">Under no circumstances must information be released about an individual to any person requesting this information by phone, fax or post unless the identity of the person making the request and their entitlement to receive the information requested has been confirmed.   </w:t>
      </w:r>
      <w:r w:rsidRPr="00461BCB">
        <w:rPr>
          <w:b/>
          <w:sz w:val="22"/>
          <w:szCs w:val="22"/>
        </w:rPr>
        <w:t xml:space="preserve">Parents (other than in the case of children under 16 </w:t>
      </w:r>
      <w:r w:rsidR="005448E6" w:rsidRPr="00461BCB">
        <w:rPr>
          <w:b/>
          <w:sz w:val="22"/>
          <w:szCs w:val="22"/>
        </w:rPr>
        <w:t xml:space="preserve">and vulnerable adults </w:t>
      </w:r>
      <w:r w:rsidRPr="00461BCB">
        <w:rPr>
          <w:b/>
          <w:sz w:val="22"/>
          <w:szCs w:val="22"/>
        </w:rPr>
        <w:t xml:space="preserve">who lack capacity to make relevant decisions), spouses, partners, children and employers of students are </w:t>
      </w:r>
      <w:r w:rsidRPr="00461BCB">
        <w:rPr>
          <w:b/>
          <w:sz w:val="22"/>
          <w:szCs w:val="22"/>
          <w:u w:val="single"/>
        </w:rPr>
        <w:t>not</w:t>
      </w:r>
      <w:r w:rsidRPr="00461BCB">
        <w:rPr>
          <w:b/>
          <w:sz w:val="22"/>
          <w:szCs w:val="22"/>
        </w:rPr>
        <w:t xml:space="preserve"> entitled to information about another individual</w:t>
      </w:r>
      <w:r w:rsidRPr="00461BCB">
        <w:rPr>
          <w:sz w:val="22"/>
          <w:szCs w:val="22"/>
        </w:rPr>
        <w:t xml:space="preserve"> </w:t>
      </w:r>
      <w:r w:rsidRPr="00461BCB">
        <w:rPr>
          <w:b/>
          <w:sz w:val="22"/>
          <w:szCs w:val="22"/>
        </w:rPr>
        <w:t>– without express consent from the individual concerned</w:t>
      </w:r>
    </w:p>
    <w:p w:rsidR="00C358AA" w:rsidRPr="00461BCB" w:rsidRDefault="00C358AA" w:rsidP="00C31807">
      <w:pPr>
        <w:ind w:left="1080"/>
        <w:jc w:val="both"/>
        <w:rPr>
          <w:sz w:val="22"/>
          <w:szCs w:val="22"/>
        </w:rPr>
      </w:pPr>
      <w:r w:rsidRPr="00461BCB">
        <w:rPr>
          <w:sz w:val="22"/>
          <w:szCs w:val="22"/>
        </w:rPr>
        <w:t xml:space="preserve"> </w:t>
      </w:r>
    </w:p>
    <w:p w:rsidR="00C358AA" w:rsidRPr="00461BCB" w:rsidRDefault="00C358AA" w:rsidP="001122DA">
      <w:pPr>
        <w:pStyle w:val="ListParagraph"/>
        <w:numPr>
          <w:ilvl w:val="0"/>
          <w:numId w:val="7"/>
        </w:numPr>
        <w:ind w:left="1080"/>
        <w:jc w:val="both"/>
        <w:rPr>
          <w:sz w:val="22"/>
          <w:szCs w:val="22"/>
        </w:rPr>
      </w:pPr>
      <w:r w:rsidRPr="00461BCB">
        <w:rPr>
          <w:sz w:val="22"/>
          <w:szCs w:val="22"/>
        </w:rPr>
        <w:t xml:space="preserve">Any </w:t>
      </w:r>
      <w:r w:rsidR="00D97A73" w:rsidRPr="00461BCB">
        <w:rPr>
          <w:sz w:val="22"/>
          <w:szCs w:val="22"/>
        </w:rPr>
        <w:t xml:space="preserve">third </w:t>
      </w:r>
      <w:proofErr w:type="gramStart"/>
      <w:r w:rsidR="00D97A73" w:rsidRPr="00461BCB">
        <w:rPr>
          <w:sz w:val="22"/>
          <w:szCs w:val="22"/>
        </w:rPr>
        <w:t>party</w:t>
      </w:r>
      <w:r w:rsidRPr="00461BCB">
        <w:rPr>
          <w:sz w:val="22"/>
          <w:szCs w:val="22"/>
        </w:rPr>
        <w:t xml:space="preserve"> who process</w:t>
      </w:r>
      <w:proofErr w:type="gramEnd"/>
      <w:r w:rsidRPr="00461BCB">
        <w:rPr>
          <w:sz w:val="22"/>
          <w:szCs w:val="22"/>
        </w:rPr>
        <w:t xml:space="preserve"> that information on behalf of the College must </w:t>
      </w:r>
      <w:r w:rsidR="00D82846">
        <w:rPr>
          <w:sz w:val="22"/>
          <w:szCs w:val="22"/>
        </w:rPr>
        <w:t xml:space="preserve">comply with the </w:t>
      </w:r>
      <w:r w:rsidR="000D6C32">
        <w:rPr>
          <w:sz w:val="22"/>
          <w:szCs w:val="22"/>
        </w:rPr>
        <w:t>GDPR</w:t>
      </w:r>
      <w:r w:rsidR="00D97A73" w:rsidRPr="00461BCB">
        <w:rPr>
          <w:sz w:val="22"/>
          <w:szCs w:val="22"/>
        </w:rPr>
        <w:t xml:space="preserve">, agree to </w:t>
      </w:r>
      <w:r w:rsidR="00B52B4C" w:rsidRPr="00461BCB">
        <w:rPr>
          <w:sz w:val="22"/>
          <w:szCs w:val="22"/>
        </w:rPr>
        <w:t>a data</w:t>
      </w:r>
      <w:r w:rsidR="00D97A73" w:rsidRPr="00461BCB">
        <w:rPr>
          <w:sz w:val="22"/>
          <w:szCs w:val="22"/>
        </w:rPr>
        <w:t xml:space="preserve"> sharing protocol or sign up to a Wales Acc</w:t>
      </w:r>
      <w:r w:rsidR="000D6C32">
        <w:rPr>
          <w:sz w:val="22"/>
          <w:szCs w:val="22"/>
        </w:rPr>
        <w:t>ord on the Sharing of Personal I</w:t>
      </w:r>
      <w:r w:rsidR="00D97A73" w:rsidRPr="00461BCB">
        <w:rPr>
          <w:sz w:val="22"/>
          <w:szCs w:val="22"/>
        </w:rPr>
        <w:t>nformation (WASPI)</w:t>
      </w:r>
      <w:r w:rsidRPr="00461BCB">
        <w:rPr>
          <w:sz w:val="22"/>
          <w:szCs w:val="22"/>
        </w:rPr>
        <w:t>.</w:t>
      </w:r>
    </w:p>
    <w:p w:rsidR="00C358AA" w:rsidRPr="00461BCB" w:rsidRDefault="00C358AA" w:rsidP="00C31807">
      <w:pPr>
        <w:ind w:left="1080"/>
        <w:jc w:val="both"/>
        <w:rPr>
          <w:sz w:val="22"/>
          <w:szCs w:val="22"/>
        </w:rPr>
      </w:pPr>
    </w:p>
    <w:p w:rsidR="00C358AA" w:rsidRPr="00461BCB" w:rsidRDefault="00C358AA" w:rsidP="001122DA">
      <w:pPr>
        <w:pStyle w:val="ListParagraph"/>
        <w:numPr>
          <w:ilvl w:val="0"/>
          <w:numId w:val="7"/>
        </w:numPr>
        <w:ind w:left="1080"/>
        <w:jc w:val="both"/>
        <w:rPr>
          <w:sz w:val="22"/>
          <w:szCs w:val="22"/>
        </w:rPr>
      </w:pPr>
      <w:r w:rsidRPr="00461BCB">
        <w:rPr>
          <w:sz w:val="22"/>
          <w:szCs w:val="22"/>
        </w:rPr>
        <w:t xml:space="preserve">Personal data must only be accessed internally by those with a legitimate purpose for doing so and should not be disclosed to external agencies </w:t>
      </w:r>
      <w:r w:rsidR="00E1191C" w:rsidRPr="00461BCB">
        <w:rPr>
          <w:sz w:val="22"/>
          <w:szCs w:val="22"/>
        </w:rPr>
        <w:t>without</w:t>
      </w:r>
      <w:r w:rsidRPr="00461BCB">
        <w:rPr>
          <w:sz w:val="22"/>
          <w:szCs w:val="22"/>
        </w:rPr>
        <w:t xml:space="preserve"> proper authority from the individuals concerned or with the approval of the College’s </w:t>
      </w:r>
      <w:r w:rsidR="001E12AD" w:rsidRPr="00461BCB">
        <w:rPr>
          <w:sz w:val="22"/>
          <w:szCs w:val="22"/>
        </w:rPr>
        <w:t>D</w:t>
      </w:r>
      <w:r w:rsidRPr="00461BCB">
        <w:rPr>
          <w:sz w:val="22"/>
          <w:szCs w:val="22"/>
        </w:rPr>
        <w:t xml:space="preserve">ata </w:t>
      </w:r>
      <w:r w:rsidR="000D6C32">
        <w:rPr>
          <w:sz w:val="22"/>
          <w:szCs w:val="22"/>
        </w:rPr>
        <w:t>Protection Officer.</w:t>
      </w:r>
      <w:r w:rsidRPr="00461BCB">
        <w:rPr>
          <w:sz w:val="22"/>
          <w:szCs w:val="22"/>
        </w:rPr>
        <w:t xml:space="preserve"> </w:t>
      </w:r>
    </w:p>
    <w:p w:rsidR="00C358AA" w:rsidRPr="00461BCB" w:rsidRDefault="00C358AA" w:rsidP="003F4873">
      <w:pPr>
        <w:jc w:val="both"/>
        <w:rPr>
          <w:sz w:val="22"/>
          <w:szCs w:val="22"/>
        </w:rPr>
      </w:pPr>
      <w:r w:rsidRPr="00461BCB">
        <w:rPr>
          <w:sz w:val="22"/>
          <w:szCs w:val="22"/>
        </w:rPr>
        <w:t xml:space="preserve"> </w:t>
      </w:r>
    </w:p>
    <w:p w:rsidR="00C358AA" w:rsidRPr="00461BCB" w:rsidRDefault="00C358AA" w:rsidP="001122DA">
      <w:pPr>
        <w:pStyle w:val="ListParagraph"/>
        <w:numPr>
          <w:ilvl w:val="0"/>
          <w:numId w:val="7"/>
        </w:numPr>
        <w:ind w:left="1080"/>
        <w:jc w:val="both"/>
        <w:rPr>
          <w:sz w:val="22"/>
          <w:szCs w:val="22"/>
        </w:rPr>
      </w:pPr>
      <w:r w:rsidRPr="00461BCB">
        <w:rPr>
          <w:sz w:val="22"/>
          <w:szCs w:val="22"/>
        </w:rPr>
        <w:t>Casual disclosure does not take place by for example leaving computer printouts uncovered on desktops or by allowing unauthorised users to view computer screens.</w:t>
      </w:r>
      <w:r w:rsidR="00BE5886" w:rsidRPr="00461BCB">
        <w:rPr>
          <w:sz w:val="22"/>
          <w:szCs w:val="22"/>
        </w:rPr>
        <w:t xml:space="preserve"> </w:t>
      </w:r>
      <w:r w:rsidRPr="00461BCB">
        <w:rPr>
          <w:sz w:val="22"/>
          <w:szCs w:val="22"/>
        </w:rPr>
        <w:t xml:space="preserve">Computer printouts must be kept securely and destroyed in a confidential manner.  </w:t>
      </w:r>
    </w:p>
    <w:p w:rsidR="00C358AA" w:rsidRPr="00461BCB" w:rsidRDefault="00C358AA" w:rsidP="00C31807">
      <w:pPr>
        <w:pStyle w:val="ListParagraph"/>
        <w:ind w:left="1080"/>
        <w:jc w:val="both"/>
        <w:rPr>
          <w:sz w:val="22"/>
          <w:szCs w:val="22"/>
        </w:rPr>
      </w:pPr>
    </w:p>
    <w:p w:rsidR="000D6C32" w:rsidRDefault="00C358AA" w:rsidP="001122DA">
      <w:pPr>
        <w:pStyle w:val="ListParagraph"/>
        <w:numPr>
          <w:ilvl w:val="0"/>
          <w:numId w:val="7"/>
        </w:numPr>
        <w:ind w:left="1080"/>
        <w:jc w:val="both"/>
        <w:rPr>
          <w:sz w:val="22"/>
          <w:szCs w:val="22"/>
        </w:rPr>
      </w:pPr>
      <w:r w:rsidRPr="00461BCB">
        <w:rPr>
          <w:sz w:val="22"/>
          <w:szCs w:val="22"/>
        </w:rPr>
        <w:t>College offices where the processing of personal data takes place should be locked when not occupied.</w:t>
      </w:r>
    </w:p>
    <w:p w:rsidR="000D6C32" w:rsidRPr="000D6C32" w:rsidRDefault="000D6C32" w:rsidP="000D6C32">
      <w:pPr>
        <w:pStyle w:val="ListParagraph"/>
        <w:rPr>
          <w:sz w:val="22"/>
          <w:szCs w:val="22"/>
        </w:rPr>
      </w:pPr>
    </w:p>
    <w:p w:rsidR="00C358AA" w:rsidRPr="00461BCB" w:rsidRDefault="000D6C32" w:rsidP="001122DA">
      <w:pPr>
        <w:pStyle w:val="ListParagraph"/>
        <w:numPr>
          <w:ilvl w:val="0"/>
          <w:numId w:val="7"/>
        </w:numPr>
        <w:ind w:left="1080"/>
        <w:jc w:val="both"/>
        <w:rPr>
          <w:sz w:val="22"/>
          <w:szCs w:val="22"/>
        </w:rPr>
      </w:pPr>
      <w:r>
        <w:rPr>
          <w:sz w:val="22"/>
          <w:szCs w:val="22"/>
        </w:rPr>
        <w:t>Staff should not take equipment, information or software off-site without prior authorisation.</w:t>
      </w:r>
      <w:r w:rsidR="00C358AA" w:rsidRPr="00461BCB">
        <w:rPr>
          <w:sz w:val="22"/>
          <w:szCs w:val="22"/>
        </w:rPr>
        <w:t xml:space="preserve">  </w:t>
      </w:r>
    </w:p>
    <w:p w:rsidR="00567AB5" w:rsidRPr="00461BCB" w:rsidRDefault="00567AB5" w:rsidP="00C31807">
      <w:pPr>
        <w:pStyle w:val="ListParagraph"/>
        <w:ind w:left="1080"/>
        <w:jc w:val="both"/>
        <w:rPr>
          <w:sz w:val="22"/>
          <w:szCs w:val="22"/>
        </w:rPr>
      </w:pPr>
    </w:p>
    <w:p w:rsidR="00C358AA" w:rsidRPr="00461BCB" w:rsidRDefault="00C358AA" w:rsidP="001122DA">
      <w:pPr>
        <w:pStyle w:val="ListParagraph"/>
        <w:numPr>
          <w:ilvl w:val="0"/>
          <w:numId w:val="7"/>
        </w:numPr>
        <w:ind w:left="1080"/>
        <w:jc w:val="both"/>
        <w:rPr>
          <w:sz w:val="22"/>
          <w:szCs w:val="22"/>
        </w:rPr>
      </w:pPr>
      <w:r w:rsidRPr="00461BCB">
        <w:rPr>
          <w:sz w:val="22"/>
          <w:szCs w:val="22"/>
        </w:rPr>
        <w:t>Staff (and students where applicable) should take particular care with personal data while working remotely – considering particularly:-</w:t>
      </w:r>
    </w:p>
    <w:p w:rsidR="00C358AA" w:rsidRPr="00461BCB" w:rsidRDefault="00C358AA" w:rsidP="001122DA">
      <w:pPr>
        <w:pStyle w:val="ListParagraph"/>
        <w:numPr>
          <w:ilvl w:val="1"/>
          <w:numId w:val="7"/>
        </w:numPr>
        <w:jc w:val="both"/>
        <w:rPr>
          <w:sz w:val="22"/>
          <w:szCs w:val="22"/>
        </w:rPr>
      </w:pPr>
      <w:r w:rsidRPr="00461BCB">
        <w:rPr>
          <w:sz w:val="22"/>
          <w:szCs w:val="22"/>
        </w:rPr>
        <w:t>Nature of the data – is it personal?  Am I allowed to take it home?</w:t>
      </w:r>
    </w:p>
    <w:p w:rsidR="00C358AA" w:rsidRPr="00461BCB" w:rsidRDefault="00C358AA" w:rsidP="001122DA">
      <w:pPr>
        <w:pStyle w:val="ListParagraph"/>
        <w:numPr>
          <w:ilvl w:val="1"/>
          <w:numId w:val="7"/>
        </w:numPr>
        <w:jc w:val="both"/>
        <w:rPr>
          <w:sz w:val="22"/>
          <w:szCs w:val="22"/>
        </w:rPr>
      </w:pPr>
      <w:r w:rsidRPr="00461BCB">
        <w:rPr>
          <w:sz w:val="22"/>
          <w:szCs w:val="22"/>
        </w:rPr>
        <w:t>Who might be able to see the data – family members; fellow travellers on public transport?</w:t>
      </w:r>
    </w:p>
    <w:p w:rsidR="00C358AA" w:rsidRPr="00461BCB" w:rsidRDefault="00C358AA" w:rsidP="001122DA">
      <w:pPr>
        <w:pStyle w:val="ListParagraph"/>
        <w:numPr>
          <w:ilvl w:val="1"/>
          <w:numId w:val="7"/>
        </w:numPr>
        <w:jc w:val="both"/>
        <w:rPr>
          <w:sz w:val="22"/>
          <w:szCs w:val="22"/>
        </w:rPr>
      </w:pPr>
      <w:r w:rsidRPr="00461BCB">
        <w:rPr>
          <w:sz w:val="22"/>
          <w:szCs w:val="22"/>
        </w:rPr>
        <w:t>Security of the data – both in electronic and paper format</w:t>
      </w:r>
    </w:p>
    <w:p w:rsidR="00C358AA" w:rsidRPr="00461BCB" w:rsidRDefault="00C358AA" w:rsidP="001122DA">
      <w:pPr>
        <w:pStyle w:val="ListParagraph"/>
        <w:numPr>
          <w:ilvl w:val="1"/>
          <w:numId w:val="7"/>
        </w:numPr>
        <w:jc w:val="both"/>
        <w:rPr>
          <w:sz w:val="22"/>
          <w:szCs w:val="22"/>
        </w:rPr>
      </w:pPr>
      <w:r w:rsidRPr="00461BCB">
        <w:rPr>
          <w:sz w:val="22"/>
          <w:szCs w:val="22"/>
        </w:rPr>
        <w:t>Physical security of portable media</w:t>
      </w:r>
    </w:p>
    <w:p w:rsidR="00C358AA" w:rsidRPr="00461BCB" w:rsidRDefault="00C358AA" w:rsidP="001122DA">
      <w:pPr>
        <w:pStyle w:val="ListParagraph"/>
        <w:numPr>
          <w:ilvl w:val="1"/>
          <w:numId w:val="7"/>
        </w:numPr>
        <w:jc w:val="both"/>
        <w:rPr>
          <w:sz w:val="22"/>
          <w:szCs w:val="22"/>
        </w:rPr>
      </w:pPr>
      <w:r w:rsidRPr="00461BCB">
        <w:rPr>
          <w:sz w:val="22"/>
          <w:szCs w:val="22"/>
        </w:rPr>
        <w:t>Use of password and encryption measures as appropriate</w:t>
      </w:r>
    </w:p>
    <w:p w:rsidR="00C358AA" w:rsidRPr="00461BCB" w:rsidRDefault="00C358AA" w:rsidP="003F4873">
      <w:pPr>
        <w:pStyle w:val="ListParagraph"/>
        <w:jc w:val="both"/>
        <w:rPr>
          <w:sz w:val="22"/>
          <w:szCs w:val="22"/>
        </w:rPr>
      </w:pPr>
    </w:p>
    <w:p w:rsidR="000D6C32" w:rsidRDefault="000D6C32" w:rsidP="00C31807">
      <w:pPr>
        <w:pStyle w:val="ListParagraph"/>
        <w:rPr>
          <w:sz w:val="22"/>
          <w:szCs w:val="22"/>
        </w:rPr>
      </w:pPr>
      <w:r>
        <w:rPr>
          <w:sz w:val="22"/>
          <w:szCs w:val="22"/>
        </w:rPr>
        <w:t>Further detailed information is provided in the Information Security Policy and its associated policies and procedures.</w:t>
      </w:r>
    </w:p>
    <w:p w:rsidR="000D6C32" w:rsidRDefault="000D6C32" w:rsidP="00C31807">
      <w:pPr>
        <w:pStyle w:val="ListParagraph"/>
        <w:rPr>
          <w:sz w:val="22"/>
          <w:szCs w:val="22"/>
        </w:rPr>
      </w:pPr>
    </w:p>
    <w:p w:rsidR="00C358AA" w:rsidRPr="00461BCB" w:rsidRDefault="00C358AA" w:rsidP="00C31807">
      <w:pPr>
        <w:pStyle w:val="ListParagraph"/>
        <w:rPr>
          <w:sz w:val="22"/>
          <w:szCs w:val="22"/>
        </w:rPr>
      </w:pPr>
      <w:r w:rsidRPr="00461BCB">
        <w:rPr>
          <w:sz w:val="22"/>
          <w:szCs w:val="22"/>
        </w:rPr>
        <w:t xml:space="preserve">All staff and students are responsible for ensuring that they observe the </w:t>
      </w:r>
      <w:r w:rsidR="00150031" w:rsidRPr="00461BCB">
        <w:rPr>
          <w:sz w:val="22"/>
          <w:szCs w:val="22"/>
        </w:rPr>
        <w:t>IT policies and procedures of t</w:t>
      </w:r>
      <w:r w:rsidR="000472E5" w:rsidRPr="00461BCB">
        <w:rPr>
          <w:sz w:val="22"/>
          <w:szCs w:val="22"/>
        </w:rPr>
        <w:t>he</w:t>
      </w:r>
      <w:r w:rsidR="00150031" w:rsidRPr="00461BCB">
        <w:rPr>
          <w:sz w:val="22"/>
          <w:szCs w:val="22"/>
        </w:rPr>
        <w:t xml:space="preserve"> </w:t>
      </w:r>
      <w:r w:rsidR="000472E5" w:rsidRPr="00461BCB">
        <w:rPr>
          <w:sz w:val="22"/>
          <w:szCs w:val="22"/>
        </w:rPr>
        <w:t>College</w:t>
      </w:r>
    </w:p>
    <w:p w:rsidR="00C358AA" w:rsidRPr="00461BCB" w:rsidRDefault="00C358AA" w:rsidP="003F4873">
      <w:pPr>
        <w:jc w:val="both"/>
        <w:rPr>
          <w:sz w:val="22"/>
          <w:szCs w:val="22"/>
        </w:rPr>
      </w:pPr>
    </w:p>
    <w:p w:rsidR="00C358AA" w:rsidRPr="00461BCB" w:rsidRDefault="00C358AA" w:rsidP="00C31807">
      <w:pPr>
        <w:ind w:left="720"/>
        <w:jc w:val="both"/>
        <w:rPr>
          <w:sz w:val="22"/>
          <w:szCs w:val="22"/>
        </w:rPr>
      </w:pPr>
      <w:r w:rsidRPr="00461BCB">
        <w:rPr>
          <w:sz w:val="22"/>
          <w:szCs w:val="22"/>
        </w:rPr>
        <w:t xml:space="preserve">Staff and students are required to notify the College immediately where they become aware that personal data in their possession has been lost, stolen or damaged so that the College can carry out appropriate risk assessment and take any necessary corrective action in accordance with current Information Commissioner </w:t>
      </w:r>
      <w:proofErr w:type="gramStart"/>
      <w:r w:rsidRPr="00461BCB">
        <w:rPr>
          <w:sz w:val="22"/>
          <w:szCs w:val="22"/>
        </w:rPr>
        <w:t>guidance</w:t>
      </w:r>
      <w:proofErr w:type="gramEnd"/>
      <w:r w:rsidRPr="00461BCB">
        <w:rPr>
          <w:sz w:val="22"/>
          <w:szCs w:val="22"/>
        </w:rPr>
        <w:t>.</w:t>
      </w:r>
    </w:p>
    <w:p w:rsidR="00057325" w:rsidRPr="00461BCB" w:rsidRDefault="00057325" w:rsidP="003F4873">
      <w:pPr>
        <w:jc w:val="both"/>
        <w:rPr>
          <w:sz w:val="22"/>
          <w:szCs w:val="22"/>
        </w:rPr>
      </w:pPr>
    </w:p>
    <w:p w:rsidR="00057325" w:rsidRPr="00461BCB" w:rsidRDefault="00057325" w:rsidP="00C31807">
      <w:pPr>
        <w:pStyle w:val="PlainText"/>
        <w:ind w:left="720"/>
        <w:jc w:val="both"/>
        <w:rPr>
          <w:rFonts w:ascii="Verdana" w:hAnsi="Verdana" w:cs="Arial"/>
          <w:b/>
          <w:i/>
          <w:sz w:val="22"/>
          <w:szCs w:val="22"/>
        </w:rPr>
      </w:pPr>
      <w:r w:rsidRPr="00461BCB">
        <w:rPr>
          <w:rFonts w:ascii="Verdana" w:hAnsi="Verdana" w:cs="Arial"/>
          <w:sz w:val="22"/>
          <w:szCs w:val="22"/>
        </w:rPr>
        <w:t>Sensitive material should be placed in confidential waste bins/ bags, where ever possible shredded, and disposed of as confidential waste by the Estates Department. This would include anything relating to learner records, exam matters or staffing matters.  Particular care should be taken to delete information from computer hard drives if a machine is to be disposed of or passed on to another member of staff\department</w:t>
      </w:r>
      <w:r w:rsidRPr="00461BCB">
        <w:rPr>
          <w:rFonts w:ascii="Verdana" w:hAnsi="Verdana" w:cs="Arial"/>
          <w:b/>
          <w:i/>
          <w:sz w:val="22"/>
          <w:szCs w:val="22"/>
        </w:rPr>
        <w:t xml:space="preserve">. </w:t>
      </w:r>
    </w:p>
    <w:p w:rsidR="00C358AA" w:rsidRPr="00461BCB" w:rsidRDefault="00C358AA" w:rsidP="003F4873">
      <w:pPr>
        <w:jc w:val="both"/>
        <w:rPr>
          <w:sz w:val="22"/>
          <w:szCs w:val="22"/>
        </w:rPr>
      </w:pPr>
    </w:p>
    <w:p w:rsidR="00C358AA" w:rsidRPr="00461BCB" w:rsidRDefault="00C358AA" w:rsidP="001122DA">
      <w:pPr>
        <w:numPr>
          <w:ilvl w:val="0"/>
          <w:numId w:val="11"/>
        </w:numPr>
        <w:jc w:val="both"/>
        <w:rPr>
          <w:b/>
          <w:sz w:val="22"/>
          <w:szCs w:val="22"/>
          <w:lang w:eastAsia="en-GB"/>
        </w:rPr>
      </w:pPr>
      <w:r w:rsidRPr="00461BCB">
        <w:rPr>
          <w:b/>
          <w:sz w:val="22"/>
          <w:szCs w:val="22"/>
        </w:rPr>
        <w:t>Ge</w:t>
      </w:r>
      <w:r w:rsidRPr="00461BCB">
        <w:rPr>
          <w:b/>
          <w:sz w:val="22"/>
          <w:szCs w:val="22"/>
          <w:lang w:eastAsia="en-GB"/>
        </w:rPr>
        <w:t>neral Principles of Disclosure</w:t>
      </w:r>
    </w:p>
    <w:p w:rsidR="00C358AA" w:rsidRPr="00461BCB" w:rsidRDefault="00C358AA" w:rsidP="003F4873">
      <w:pPr>
        <w:pStyle w:val="NoSpacing"/>
        <w:jc w:val="both"/>
        <w:rPr>
          <w:sz w:val="22"/>
          <w:szCs w:val="22"/>
          <w:lang w:eastAsia="en-GB"/>
        </w:rPr>
      </w:pPr>
    </w:p>
    <w:p w:rsidR="00C358AA" w:rsidRPr="00461BCB" w:rsidRDefault="00C358AA" w:rsidP="00C31807">
      <w:pPr>
        <w:pStyle w:val="NoSpacing"/>
        <w:ind w:left="720"/>
        <w:jc w:val="both"/>
        <w:rPr>
          <w:sz w:val="22"/>
          <w:szCs w:val="22"/>
          <w:lang w:eastAsia="en-GB"/>
        </w:rPr>
      </w:pPr>
      <w:r w:rsidRPr="00461BCB">
        <w:rPr>
          <w:sz w:val="22"/>
          <w:szCs w:val="22"/>
          <w:lang w:eastAsia="en-GB"/>
        </w:rPr>
        <w:t xml:space="preserve">Disclosures will be permitted only where data subjects have </w:t>
      </w:r>
      <w:r w:rsidRPr="00461BCB">
        <w:rPr>
          <w:b/>
          <w:sz w:val="22"/>
          <w:szCs w:val="22"/>
          <w:u w:val="single"/>
          <w:lang w:eastAsia="en-GB"/>
        </w:rPr>
        <w:t xml:space="preserve">given their </w:t>
      </w:r>
      <w:r w:rsidR="000D6C32">
        <w:rPr>
          <w:b/>
          <w:sz w:val="22"/>
          <w:szCs w:val="22"/>
          <w:u w:val="single"/>
          <w:lang w:eastAsia="en-GB"/>
        </w:rPr>
        <w:t xml:space="preserve">informed </w:t>
      </w:r>
      <w:r w:rsidRPr="00461BCB">
        <w:rPr>
          <w:b/>
          <w:sz w:val="22"/>
          <w:szCs w:val="22"/>
          <w:u w:val="single"/>
          <w:lang w:eastAsia="en-GB"/>
        </w:rPr>
        <w:t>consent</w:t>
      </w:r>
      <w:r w:rsidR="00D82846">
        <w:rPr>
          <w:sz w:val="22"/>
          <w:szCs w:val="22"/>
          <w:lang w:eastAsia="en-GB"/>
        </w:rPr>
        <w:t xml:space="preserve">, or where the </w:t>
      </w:r>
      <w:r w:rsidR="000D6C32">
        <w:rPr>
          <w:sz w:val="22"/>
          <w:szCs w:val="22"/>
          <w:lang w:eastAsia="en-GB"/>
        </w:rPr>
        <w:t>GDPR</w:t>
      </w:r>
      <w:r w:rsidRPr="00461BCB">
        <w:rPr>
          <w:sz w:val="22"/>
          <w:szCs w:val="22"/>
          <w:lang w:eastAsia="en-GB"/>
        </w:rPr>
        <w:t xml:space="preserve"> permits transfers without such consent.</w:t>
      </w:r>
    </w:p>
    <w:p w:rsidR="00C358AA" w:rsidRPr="00461BCB" w:rsidRDefault="00C358AA" w:rsidP="003F4873">
      <w:pPr>
        <w:pStyle w:val="NoSpacing"/>
        <w:ind w:left="360"/>
        <w:jc w:val="both"/>
        <w:rPr>
          <w:sz w:val="22"/>
          <w:szCs w:val="22"/>
          <w:lang w:eastAsia="en-GB"/>
        </w:rPr>
      </w:pPr>
    </w:p>
    <w:p w:rsidR="00C358AA" w:rsidRPr="00461BCB" w:rsidRDefault="00C358AA" w:rsidP="00C31807">
      <w:pPr>
        <w:pStyle w:val="NoSpacing"/>
        <w:ind w:left="720"/>
        <w:jc w:val="both"/>
        <w:rPr>
          <w:color w:val="000000"/>
          <w:sz w:val="22"/>
          <w:szCs w:val="22"/>
          <w:lang w:eastAsia="en-GB"/>
        </w:rPr>
      </w:pPr>
      <w:r w:rsidRPr="00461BCB">
        <w:rPr>
          <w:color w:val="000000"/>
          <w:sz w:val="22"/>
          <w:szCs w:val="22"/>
          <w:lang w:eastAsia="en-GB"/>
        </w:rPr>
        <w:t xml:space="preserve">The College must ensure that personal data under its control is not disclosed to unauthorised third parties. </w:t>
      </w:r>
      <w:r w:rsidR="00436E6E" w:rsidRPr="00461BCB">
        <w:rPr>
          <w:color w:val="000000"/>
          <w:sz w:val="22"/>
          <w:szCs w:val="22"/>
          <w:lang w:eastAsia="en-GB"/>
        </w:rPr>
        <w:t>These</w:t>
      </w:r>
      <w:r w:rsidRPr="00461BCB">
        <w:rPr>
          <w:color w:val="000000"/>
          <w:sz w:val="22"/>
          <w:szCs w:val="22"/>
          <w:lang w:eastAsia="en-GB"/>
        </w:rPr>
        <w:t xml:space="preserve"> include:</w:t>
      </w:r>
    </w:p>
    <w:p w:rsidR="00C358AA" w:rsidRPr="00461BCB" w:rsidRDefault="00C358AA" w:rsidP="003F4873">
      <w:pPr>
        <w:pStyle w:val="NoSpacing"/>
        <w:jc w:val="both"/>
        <w:rPr>
          <w:color w:val="000000"/>
          <w:sz w:val="22"/>
          <w:szCs w:val="22"/>
          <w:lang w:eastAsia="en-GB"/>
        </w:rPr>
      </w:pPr>
    </w:p>
    <w:p w:rsidR="001E12AD" w:rsidRPr="00461BCB" w:rsidRDefault="00C358AA" w:rsidP="001122DA">
      <w:pPr>
        <w:pStyle w:val="NoSpacing"/>
        <w:numPr>
          <w:ilvl w:val="0"/>
          <w:numId w:val="14"/>
        </w:numPr>
        <w:ind w:left="1080"/>
        <w:jc w:val="both"/>
        <w:rPr>
          <w:color w:val="000000"/>
          <w:sz w:val="22"/>
          <w:szCs w:val="22"/>
          <w:lang w:eastAsia="en-GB"/>
        </w:rPr>
      </w:pPr>
      <w:r w:rsidRPr="00461BCB">
        <w:rPr>
          <w:color w:val="000000"/>
          <w:sz w:val="22"/>
          <w:szCs w:val="22"/>
          <w:lang w:eastAsia="en-GB"/>
        </w:rPr>
        <w:t>A person or organisation to whom the data subject has not consented that the data be disclosed, unless the 1998 Act expressly permits such transfers without such consent (see below)</w:t>
      </w:r>
    </w:p>
    <w:p w:rsidR="001E12AD" w:rsidRPr="00461BCB" w:rsidRDefault="001E12AD" w:rsidP="00C31807">
      <w:pPr>
        <w:pStyle w:val="NoSpacing"/>
        <w:ind w:left="1080"/>
        <w:jc w:val="both"/>
        <w:rPr>
          <w:color w:val="000000"/>
          <w:sz w:val="22"/>
          <w:szCs w:val="22"/>
          <w:lang w:eastAsia="en-GB"/>
        </w:rPr>
      </w:pPr>
    </w:p>
    <w:p w:rsidR="00C358AA" w:rsidRPr="00461BCB" w:rsidRDefault="00C358AA" w:rsidP="001122DA">
      <w:pPr>
        <w:pStyle w:val="NoSpacing"/>
        <w:numPr>
          <w:ilvl w:val="0"/>
          <w:numId w:val="14"/>
        </w:numPr>
        <w:ind w:left="1080"/>
        <w:jc w:val="both"/>
        <w:rPr>
          <w:color w:val="000000"/>
          <w:sz w:val="22"/>
          <w:szCs w:val="22"/>
          <w:lang w:eastAsia="en-GB"/>
        </w:rPr>
      </w:pPr>
      <w:r w:rsidRPr="00461BCB">
        <w:rPr>
          <w:color w:val="000000"/>
          <w:sz w:val="22"/>
          <w:szCs w:val="22"/>
          <w:lang w:eastAsia="en-GB"/>
        </w:rPr>
        <w:t xml:space="preserve">A person or organisation to whom the data subject has consented that the data be disclosed, but where the request is for reasons other than that for which the data was collected, or for which the consent was given, unless the 1998 Act expressly permits such transfers without such consent (see below) </w:t>
      </w:r>
    </w:p>
    <w:p w:rsidR="00C358AA" w:rsidRPr="00461BCB" w:rsidRDefault="00C358AA" w:rsidP="003F4873">
      <w:pPr>
        <w:pStyle w:val="NoSpacing"/>
        <w:jc w:val="both"/>
        <w:rPr>
          <w:color w:val="000000"/>
          <w:sz w:val="22"/>
          <w:szCs w:val="22"/>
          <w:lang w:eastAsia="en-GB"/>
        </w:rPr>
      </w:pPr>
    </w:p>
    <w:p w:rsidR="003F4873" w:rsidRDefault="00C358AA" w:rsidP="00C31807">
      <w:pPr>
        <w:ind w:left="720"/>
        <w:jc w:val="both"/>
        <w:rPr>
          <w:color w:val="000000"/>
          <w:sz w:val="22"/>
          <w:szCs w:val="22"/>
          <w:lang w:eastAsia="en-GB"/>
        </w:rPr>
      </w:pPr>
      <w:r w:rsidRPr="00461BCB">
        <w:rPr>
          <w:color w:val="000000"/>
          <w:sz w:val="22"/>
          <w:szCs w:val="22"/>
          <w:lang w:eastAsia="en-GB"/>
        </w:rPr>
        <w:t>"Unauthorised third parties" will include family members, friends, local authorities, government bodies, and the police, unl</w:t>
      </w:r>
      <w:r w:rsidR="000D6C32">
        <w:rPr>
          <w:color w:val="000000"/>
          <w:sz w:val="22"/>
          <w:szCs w:val="22"/>
          <w:lang w:eastAsia="en-GB"/>
        </w:rPr>
        <w:t xml:space="preserve">ess disclosure without consent </w:t>
      </w:r>
      <w:r w:rsidRPr="00461BCB">
        <w:rPr>
          <w:color w:val="000000"/>
          <w:sz w:val="22"/>
          <w:szCs w:val="22"/>
          <w:lang w:eastAsia="en-GB"/>
        </w:rPr>
        <w:t xml:space="preserve">is permitted by the 1998 Act (see below), or by other legislation. </w:t>
      </w:r>
      <w:r w:rsidRPr="00461BCB">
        <w:rPr>
          <w:b/>
          <w:color w:val="000000"/>
          <w:sz w:val="22"/>
          <w:szCs w:val="22"/>
          <w:lang w:eastAsia="en-GB"/>
        </w:rPr>
        <w:t>There is no general legal requirement to disclose information to the police</w:t>
      </w:r>
      <w:r w:rsidR="000D6C32">
        <w:rPr>
          <w:b/>
          <w:color w:val="000000"/>
          <w:sz w:val="22"/>
          <w:szCs w:val="22"/>
          <w:lang w:eastAsia="en-GB"/>
        </w:rPr>
        <w:t>.</w:t>
      </w:r>
      <w:r w:rsidRPr="00461BCB">
        <w:rPr>
          <w:color w:val="000000"/>
          <w:sz w:val="22"/>
          <w:szCs w:val="22"/>
          <w:lang w:eastAsia="en-GB"/>
        </w:rPr>
        <w:t xml:space="preserve"> For further guidance, staff should refer to the College’s </w:t>
      </w:r>
      <w:r w:rsidR="001E12AD" w:rsidRPr="00461BCB">
        <w:rPr>
          <w:color w:val="000000"/>
          <w:sz w:val="22"/>
          <w:szCs w:val="22"/>
          <w:lang w:eastAsia="en-GB"/>
        </w:rPr>
        <w:t xml:space="preserve">Data </w:t>
      </w:r>
      <w:r w:rsidR="000D6C32">
        <w:rPr>
          <w:color w:val="000000"/>
          <w:sz w:val="22"/>
          <w:szCs w:val="22"/>
          <w:lang w:eastAsia="en-GB"/>
        </w:rPr>
        <w:t>Protection Officer</w:t>
      </w:r>
      <w:r w:rsidRPr="00461BCB">
        <w:rPr>
          <w:color w:val="000000"/>
          <w:sz w:val="22"/>
          <w:szCs w:val="22"/>
          <w:lang w:eastAsia="en-GB"/>
        </w:rPr>
        <w:t>.</w:t>
      </w:r>
    </w:p>
    <w:p w:rsidR="00C358AA" w:rsidRPr="00461BCB" w:rsidRDefault="00C358AA" w:rsidP="003F4873">
      <w:pPr>
        <w:ind w:left="360"/>
        <w:jc w:val="both"/>
        <w:rPr>
          <w:sz w:val="22"/>
          <w:szCs w:val="22"/>
          <w:lang w:eastAsia="en-GB"/>
        </w:rPr>
      </w:pPr>
    </w:p>
    <w:p w:rsidR="00C358AA" w:rsidRDefault="00C358AA" w:rsidP="00AF4375">
      <w:pPr>
        <w:ind w:left="360" w:firstLine="360"/>
        <w:jc w:val="both"/>
        <w:rPr>
          <w:b/>
          <w:color w:val="000000"/>
          <w:sz w:val="22"/>
          <w:szCs w:val="22"/>
          <w:lang w:eastAsia="en-GB"/>
        </w:rPr>
      </w:pPr>
      <w:r w:rsidRPr="00461BCB">
        <w:rPr>
          <w:b/>
          <w:color w:val="000000"/>
          <w:sz w:val="22"/>
          <w:szCs w:val="22"/>
          <w:lang w:eastAsia="en-GB"/>
        </w:rPr>
        <w:t>Disclosure</w:t>
      </w:r>
      <w:r w:rsidR="00276A74" w:rsidRPr="00461BCB">
        <w:rPr>
          <w:b/>
          <w:color w:val="000000"/>
          <w:sz w:val="22"/>
          <w:szCs w:val="22"/>
          <w:lang w:eastAsia="en-GB"/>
        </w:rPr>
        <w:t xml:space="preserve"> without Consent</w:t>
      </w:r>
      <w:r w:rsidR="00D82846">
        <w:rPr>
          <w:b/>
          <w:color w:val="000000"/>
          <w:sz w:val="22"/>
          <w:szCs w:val="22"/>
          <w:lang w:eastAsia="en-GB"/>
        </w:rPr>
        <w:t xml:space="preserve"> </w:t>
      </w:r>
    </w:p>
    <w:p w:rsidR="003F4873" w:rsidRPr="00461BCB" w:rsidRDefault="003F4873" w:rsidP="003F4873">
      <w:pPr>
        <w:ind w:left="360"/>
        <w:jc w:val="both"/>
        <w:rPr>
          <w:b/>
          <w:color w:val="000000"/>
          <w:sz w:val="22"/>
          <w:szCs w:val="22"/>
          <w:lang w:eastAsia="en-GB"/>
        </w:rPr>
      </w:pPr>
    </w:p>
    <w:p w:rsidR="00982109" w:rsidRDefault="00982109" w:rsidP="00C31807">
      <w:pPr>
        <w:ind w:left="720"/>
        <w:jc w:val="both"/>
        <w:rPr>
          <w:i/>
          <w:color w:val="000000"/>
          <w:sz w:val="22"/>
          <w:szCs w:val="22"/>
          <w:lang w:eastAsia="en-GB"/>
        </w:rPr>
      </w:pPr>
    </w:p>
    <w:p w:rsidR="00C358AA" w:rsidRPr="00E336F3" w:rsidRDefault="00C358AA" w:rsidP="00C31807">
      <w:pPr>
        <w:ind w:left="720"/>
        <w:jc w:val="both"/>
        <w:rPr>
          <w:color w:val="000000"/>
          <w:sz w:val="22"/>
          <w:szCs w:val="22"/>
          <w:lang w:eastAsia="en-GB"/>
        </w:rPr>
      </w:pPr>
      <w:r w:rsidRPr="00E336F3">
        <w:rPr>
          <w:color w:val="000000"/>
          <w:sz w:val="22"/>
          <w:szCs w:val="22"/>
          <w:lang w:eastAsia="en-GB"/>
        </w:rPr>
        <w:t xml:space="preserve">Data may be disclosed to third parties </w:t>
      </w:r>
      <w:r w:rsidRPr="00E336F3">
        <w:rPr>
          <w:b/>
          <w:color w:val="000000"/>
          <w:sz w:val="22"/>
          <w:szCs w:val="22"/>
          <w:lang w:eastAsia="en-GB"/>
        </w:rPr>
        <w:t>without consent</w:t>
      </w:r>
      <w:r w:rsidRPr="00E336F3">
        <w:rPr>
          <w:color w:val="000000"/>
          <w:sz w:val="22"/>
          <w:szCs w:val="22"/>
          <w:lang w:eastAsia="en-GB"/>
        </w:rPr>
        <w:t xml:space="preserve">, in </w:t>
      </w:r>
      <w:r w:rsidR="000D6C32" w:rsidRPr="00E336F3">
        <w:rPr>
          <w:color w:val="000000"/>
          <w:sz w:val="22"/>
          <w:szCs w:val="22"/>
          <w:lang w:eastAsia="en-GB"/>
        </w:rPr>
        <w:t>some circumstances, for example</w:t>
      </w:r>
      <w:r w:rsidRPr="00E336F3">
        <w:rPr>
          <w:color w:val="000000"/>
          <w:sz w:val="22"/>
          <w:szCs w:val="22"/>
          <w:lang w:eastAsia="en-GB"/>
        </w:rPr>
        <w:t xml:space="preserve"> for the: </w:t>
      </w:r>
    </w:p>
    <w:p w:rsidR="003F4873" w:rsidRPr="00E336F3" w:rsidRDefault="003F4873" w:rsidP="003F4873">
      <w:pPr>
        <w:ind w:left="360"/>
        <w:jc w:val="both"/>
        <w:rPr>
          <w:color w:val="000000"/>
          <w:sz w:val="22"/>
          <w:szCs w:val="22"/>
          <w:lang w:eastAsia="en-GB"/>
        </w:rPr>
      </w:pPr>
    </w:p>
    <w:p w:rsidR="00C358AA" w:rsidRPr="00E336F3" w:rsidRDefault="00C358AA" w:rsidP="001122DA">
      <w:pPr>
        <w:pStyle w:val="ListParagraph"/>
        <w:numPr>
          <w:ilvl w:val="0"/>
          <w:numId w:val="4"/>
        </w:numPr>
        <w:ind w:left="1080"/>
        <w:jc w:val="both"/>
        <w:rPr>
          <w:color w:val="000000"/>
          <w:sz w:val="22"/>
          <w:szCs w:val="22"/>
          <w:lang w:eastAsia="en-GB"/>
        </w:rPr>
      </w:pPr>
      <w:r w:rsidRPr="00E336F3">
        <w:rPr>
          <w:color w:val="000000"/>
          <w:sz w:val="22"/>
          <w:szCs w:val="22"/>
          <w:lang w:eastAsia="en-GB"/>
        </w:rPr>
        <w:t xml:space="preserve">purpose of protecting the vital interests of the data subject and the data subject is not able to give consent (i.e. release of medical data where failure to release the data would result in harm to, or the death of, the data subject) </w:t>
      </w:r>
    </w:p>
    <w:p w:rsidR="00C358AA" w:rsidRPr="00E336F3" w:rsidRDefault="00C358AA" w:rsidP="001122DA">
      <w:pPr>
        <w:pStyle w:val="ListParagraph"/>
        <w:numPr>
          <w:ilvl w:val="0"/>
          <w:numId w:val="4"/>
        </w:numPr>
        <w:ind w:left="1080"/>
        <w:jc w:val="both"/>
        <w:rPr>
          <w:color w:val="000000"/>
          <w:sz w:val="22"/>
          <w:szCs w:val="22"/>
          <w:lang w:eastAsia="en-GB"/>
        </w:rPr>
      </w:pPr>
      <w:r w:rsidRPr="00E336F3">
        <w:rPr>
          <w:color w:val="000000"/>
          <w:sz w:val="22"/>
          <w:szCs w:val="22"/>
          <w:lang w:eastAsia="en-GB"/>
        </w:rPr>
        <w:t xml:space="preserve">purpose of preventing serious harm to a third party that would occur if the data were not disclosed </w:t>
      </w:r>
    </w:p>
    <w:p w:rsidR="00C358AA" w:rsidRPr="00E336F3" w:rsidRDefault="00C358AA" w:rsidP="001122DA">
      <w:pPr>
        <w:pStyle w:val="ListParagraph"/>
        <w:numPr>
          <w:ilvl w:val="0"/>
          <w:numId w:val="4"/>
        </w:numPr>
        <w:ind w:left="1080"/>
        <w:jc w:val="both"/>
        <w:rPr>
          <w:color w:val="000000"/>
          <w:sz w:val="22"/>
          <w:szCs w:val="22"/>
          <w:lang w:eastAsia="en-GB"/>
        </w:rPr>
      </w:pPr>
      <w:r w:rsidRPr="00E336F3">
        <w:rPr>
          <w:color w:val="000000"/>
          <w:sz w:val="22"/>
          <w:szCs w:val="22"/>
          <w:lang w:eastAsia="en-GB"/>
        </w:rPr>
        <w:t xml:space="preserve">purpose of safeguarding national security </w:t>
      </w:r>
    </w:p>
    <w:p w:rsidR="00C358AA" w:rsidRPr="00E336F3" w:rsidRDefault="00C358AA" w:rsidP="001122DA">
      <w:pPr>
        <w:pStyle w:val="ListParagraph"/>
        <w:numPr>
          <w:ilvl w:val="0"/>
          <w:numId w:val="4"/>
        </w:numPr>
        <w:ind w:left="1080"/>
        <w:jc w:val="both"/>
        <w:rPr>
          <w:color w:val="000000"/>
          <w:sz w:val="22"/>
          <w:szCs w:val="22"/>
          <w:lang w:eastAsia="en-GB"/>
        </w:rPr>
      </w:pPr>
      <w:r w:rsidRPr="00E336F3">
        <w:rPr>
          <w:color w:val="000000"/>
          <w:sz w:val="22"/>
          <w:szCs w:val="22"/>
          <w:lang w:eastAsia="en-GB"/>
        </w:rPr>
        <w:t>prevention or detection of crime</w:t>
      </w:r>
      <w:r w:rsidR="005D1ADB" w:rsidRPr="00E336F3">
        <w:rPr>
          <w:color w:val="000000"/>
          <w:sz w:val="22"/>
          <w:szCs w:val="22"/>
          <w:lang w:eastAsia="en-GB"/>
        </w:rPr>
        <w:t xml:space="preserve"> including the apprehension or prosecution of offenders</w:t>
      </w:r>
      <w:r w:rsidRPr="00E336F3">
        <w:rPr>
          <w:color w:val="000000"/>
          <w:sz w:val="22"/>
          <w:szCs w:val="22"/>
          <w:lang w:eastAsia="en-GB"/>
        </w:rPr>
        <w:t xml:space="preserve"> </w:t>
      </w:r>
    </w:p>
    <w:p w:rsidR="00C358AA" w:rsidRPr="00E336F3" w:rsidRDefault="00C358AA" w:rsidP="001122DA">
      <w:pPr>
        <w:pStyle w:val="ListParagraph"/>
        <w:numPr>
          <w:ilvl w:val="0"/>
          <w:numId w:val="4"/>
        </w:numPr>
        <w:ind w:left="1080"/>
        <w:jc w:val="both"/>
        <w:rPr>
          <w:color w:val="000000"/>
          <w:sz w:val="22"/>
          <w:szCs w:val="22"/>
          <w:lang w:eastAsia="en-GB"/>
        </w:rPr>
      </w:pPr>
      <w:r w:rsidRPr="00E336F3">
        <w:rPr>
          <w:color w:val="000000"/>
          <w:sz w:val="22"/>
          <w:szCs w:val="22"/>
          <w:lang w:eastAsia="en-GB"/>
        </w:rPr>
        <w:t xml:space="preserve">apprehension or prosecution of offenders </w:t>
      </w:r>
    </w:p>
    <w:p w:rsidR="00C358AA" w:rsidRPr="00E336F3" w:rsidRDefault="00C358AA" w:rsidP="001122DA">
      <w:pPr>
        <w:pStyle w:val="ListParagraph"/>
        <w:numPr>
          <w:ilvl w:val="0"/>
          <w:numId w:val="4"/>
        </w:numPr>
        <w:ind w:left="1080"/>
        <w:jc w:val="both"/>
        <w:rPr>
          <w:color w:val="000000"/>
          <w:sz w:val="22"/>
          <w:szCs w:val="22"/>
          <w:lang w:eastAsia="en-GB"/>
        </w:rPr>
      </w:pPr>
      <w:r w:rsidRPr="00E336F3">
        <w:rPr>
          <w:color w:val="000000"/>
          <w:sz w:val="22"/>
          <w:szCs w:val="22"/>
          <w:lang w:eastAsia="en-GB"/>
        </w:rPr>
        <w:t xml:space="preserve">assessment or collection of any tax or duty or of any imposition of a similar nature </w:t>
      </w:r>
    </w:p>
    <w:p w:rsidR="00C358AA" w:rsidRPr="00E336F3" w:rsidRDefault="00C358AA" w:rsidP="001122DA">
      <w:pPr>
        <w:pStyle w:val="ListParagraph"/>
        <w:numPr>
          <w:ilvl w:val="0"/>
          <w:numId w:val="4"/>
        </w:numPr>
        <w:ind w:left="1080"/>
        <w:jc w:val="both"/>
        <w:rPr>
          <w:color w:val="000000"/>
          <w:sz w:val="22"/>
          <w:szCs w:val="22"/>
          <w:lang w:eastAsia="en-GB"/>
        </w:rPr>
      </w:pPr>
      <w:r w:rsidRPr="00E336F3">
        <w:rPr>
          <w:color w:val="000000"/>
          <w:sz w:val="22"/>
          <w:szCs w:val="22"/>
          <w:lang w:eastAsia="en-GB"/>
        </w:rPr>
        <w:lastRenderedPageBreak/>
        <w:t xml:space="preserve">discharge of regulatory functions, including securing the health, safety and welfare of persons at work </w:t>
      </w:r>
    </w:p>
    <w:p w:rsidR="00144DC1" w:rsidRPr="00461BCB" w:rsidRDefault="00144DC1" w:rsidP="00C31807">
      <w:pPr>
        <w:pStyle w:val="ListParagraph"/>
        <w:ind w:left="1080"/>
        <w:jc w:val="both"/>
        <w:rPr>
          <w:sz w:val="22"/>
          <w:szCs w:val="22"/>
          <w:lang w:eastAsia="en-GB"/>
        </w:rPr>
      </w:pPr>
    </w:p>
    <w:p w:rsidR="00C358AA" w:rsidRDefault="00C358AA" w:rsidP="00C31807">
      <w:pPr>
        <w:pStyle w:val="ListParagraph"/>
        <w:jc w:val="both"/>
        <w:rPr>
          <w:sz w:val="22"/>
          <w:szCs w:val="22"/>
          <w:lang w:eastAsia="en-GB"/>
        </w:rPr>
      </w:pPr>
      <w:r w:rsidRPr="00461BCB">
        <w:rPr>
          <w:sz w:val="22"/>
          <w:szCs w:val="22"/>
          <w:lang w:eastAsia="en-GB"/>
        </w:rPr>
        <w:t xml:space="preserve">Third party requests for personal data should be passed to the </w:t>
      </w:r>
      <w:r w:rsidR="00144DC1" w:rsidRPr="00461BCB">
        <w:rPr>
          <w:sz w:val="22"/>
          <w:szCs w:val="22"/>
          <w:lang w:eastAsia="en-GB"/>
        </w:rPr>
        <w:t>D</w:t>
      </w:r>
      <w:r w:rsidRPr="00461BCB">
        <w:rPr>
          <w:sz w:val="22"/>
          <w:szCs w:val="22"/>
          <w:lang w:eastAsia="en-GB"/>
        </w:rPr>
        <w:t xml:space="preserve">ata </w:t>
      </w:r>
      <w:r w:rsidR="00D82846">
        <w:rPr>
          <w:sz w:val="22"/>
          <w:szCs w:val="22"/>
          <w:lang w:eastAsia="en-GB"/>
        </w:rPr>
        <w:t>Protection Officer</w:t>
      </w:r>
      <w:r w:rsidRPr="00461BCB">
        <w:rPr>
          <w:sz w:val="22"/>
          <w:szCs w:val="22"/>
          <w:lang w:eastAsia="en-GB"/>
        </w:rPr>
        <w:t xml:space="preserve"> who, where appropriate, will authorise the release and format of data.</w:t>
      </w:r>
    </w:p>
    <w:p w:rsidR="003F4873" w:rsidRPr="00461BCB" w:rsidRDefault="003F4873" w:rsidP="003F4873">
      <w:pPr>
        <w:pStyle w:val="ListParagraph"/>
        <w:ind w:left="0"/>
        <w:jc w:val="both"/>
        <w:rPr>
          <w:sz w:val="22"/>
          <w:szCs w:val="22"/>
          <w:lang w:eastAsia="en-GB"/>
        </w:rPr>
      </w:pPr>
    </w:p>
    <w:p w:rsidR="00C358AA" w:rsidRDefault="00C358AA" w:rsidP="001122DA">
      <w:pPr>
        <w:numPr>
          <w:ilvl w:val="0"/>
          <w:numId w:val="11"/>
        </w:numPr>
        <w:jc w:val="both"/>
        <w:rPr>
          <w:b/>
          <w:snapToGrid w:val="0"/>
          <w:sz w:val="22"/>
          <w:szCs w:val="22"/>
        </w:rPr>
      </w:pPr>
      <w:r w:rsidRPr="00461BCB">
        <w:rPr>
          <w:b/>
          <w:snapToGrid w:val="0"/>
          <w:sz w:val="22"/>
          <w:szCs w:val="22"/>
        </w:rPr>
        <w:t>Rights to Access Information</w:t>
      </w:r>
    </w:p>
    <w:p w:rsidR="003F4873" w:rsidRPr="00461BCB" w:rsidRDefault="003F4873" w:rsidP="003F4873">
      <w:pPr>
        <w:ind w:left="360"/>
        <w:jc w:val="both"/>
        <w:rPr>
          <w:b/>
          <w:snapToGrid w:val="0"/>
          <w:sz w:val="22"/>
          <w:szCs w:val="22"/>
        </w:rPr>
      </w:pPr>
    </w:p>
    <w:p w:rsidR="00C358AA" w:rsidRPr="00461BCB" w:rsidRDefault="00C358AA" w:rsidP="00C31807">
      <w:pPr>
        <w:pStyle w:val="ListParagraph"/>
        <w:jc w:val="both"/>
        <w:rPr>
          <w:sz w:val="22"/>
          <w:szCs w:val="22"/>
          <w:lang w:eastAsia="en-GB"/>
        </w:rPr>
      </w:pPr>
      <w:r w:rsidRPr="00461BCB">
        <w:rPr>
          <w:sz w:val="22"/>
          <w:szCs w:val="22"/>
          <w:lang w:eastAsia="en-GB"/>
        </w:rPr>
        <w:t>Employees, students, Corporation members and other users of the Colleg</w:t>
      </w:r>
      <w:r w:rsidR="000D6C32">
        <w:rPr>
          <w:sz w:val="22"/>
          <w:szCs w:val="22"/>
          <w:lang w:eastAsia="en-GB"/>
        </w:rPr>
        <w:t xml:space="preserve">e have rights to access </w:t>
      </w:r>
      <w:r w:rsidRPr="00461BCB">
        <w:rPr>
          <w:sz w:val="22"/>
          <w:szCs w:val="22"/>
          <w:lang w:eastAsia="en-GB"/>
        </w:rPr>
        <w:t>personal data that is being held by the College in relation to them</w:t>
      </w:r>
      <w:r w:rsidR="00327633" w:rsidRPr="00461BCB">
        <w:rPr>
          <w:sz w:val="22"/>
          <w:szCs w:val="22"/>
          <w:lang w:eastAsia="en-GB"/>
        </w:rPr>
        <w:t xml:space="preserve"> </w:t>
      </w:r>
      <w:r w:rsidRPr="00461BCB">
        <w:rPr>
          <w:sz w:val="22"/>
          <w:szCs w:val="22"/>
          <w:lang w:eastAsia="en-GB"/>
        </w:rPr>
        <w:t>either on computer or in manual files.</w:t>
      </w:r>
    </w:p>
    <w:p w:rsidR="00C358AA" w:rsidRPr="00461BCB" w:rsidRDefault="00C358AA" w:rsidP="003F4873">
      <w:pPr>
        <w:pStyle w:val="ListParagraph"/>
        <w:ind w:left="360"/>
        <w:jc w:val="both"/>
        <w:rPr>
          <w:sz w:val="22"/>
          <w:szCs w:val="22"/>
          <w:lang w:eastAsia="en-GB"/>
        </w:rPr>
      </w:pPr>
    </w:p>
    <w:p w:rsidR="00C358AA" w:rsidRPr="00461BCB" w:rsidRDefault="00C358AA" w:rsidP="00C31807">
      <w:pPr>
        <w:pStyle w:val="ListParagraph"/>
        <w:jc w:val="both"/>
        <w:rPr>
          <w:sz w:val="22"/>
          <w:szCs w:val="22"/>
          <w:lang w:eastAsia="en-GB"/>
        </w:rPr>
      </w:pPr>
      <w:r w:rsidRPr="00461BCB">
        <w:rPr>
          <w:sz w:val="22"/>
          <w:szCs w:val="22"/>
          <w:lang w:eastAsia="en-GB"/>
        </w:rPr>
        <w:t>All data subjects should be informed that they have the right to access their data.  They should be told how they can exercise this right.</w:t>
      </w:r>
    </w:p>
    <w:p w:rsidR="00C358AA" w:rsidRPr="00461BCB" w:rsidRDefault="00C358AA" w:rsidP="003F4873">
      <w:pPr>
        <w:pStyle w:val="ListParagraph"/>
        <w:ind w:left="360"/>
        <w:jc w:val="both"/>
        <w:rPr>
          <w:sz w:val="22"/>
          <w:szCs w:val="22"/>
          <w:lang w:eastAsia="en-GB"/>
        </w:rPr>
      </w:pPr>
    </w:p>
    <w:p w:rsidR="00C358AA" w:rsidRPr="00461BCB" w:rsidRDefault="00C358AA" w:rsidP="00C31807">
      <w:pPr>
        <w:pStyle w:val="ListParagraph"/>
        <w:jc w:val="both"/>
        <w:rPr>
          <w:sz w:val="22"/>
          <w:szCs w:val="22"/>
          <w:lang w:eastAsia="en-GB"/>
        </w:rPr>
      </w:pPr>
      <w:r w:rsidRPr="00461BCB">
        <w:rPr>
          <w:sz w:val="22"/>
          <w:szCs w:val="22"/>
          <w:lang w:eastAsia="en-GB"/>
        </w:rPr>
        <w:t>The fair processing stat</w:t>
      </w:r>
      <w:r w:rsidR="00276A74" w:rsidRPr="00461BCB">
        <w:rPr>
          <w:sz w:val="22"/>
          <w:szCs w:val="22"/>
          <w:lang w:eastAsia="en-GB"/>
        </w:rPr>
        <w:t>ement</w:t>
      </w:r>
      <w:r w:rsidR="000472E5" w:rsidRPr="00461BCB">
        <w:rPr>
          <w:sz w:val="22"/>
          <w:szCs w:val="22"/>
          <w:lang w:eastAsia="en-GB"/>
        </w:rPr>
        <w:t xml:space="preserve">, distributed at </w:t>
      </w:r>
      <w:r w:rsidR="00150031" w:rsidRPr="00461BCB">
        <w:rPr>
          <w:sz w:val="22"/>
          <w:szCs w:val="22"/>
          <w:lang w:eastAsia="en-GB"/>
        </w:rPr>
        <w:t>enrolment, advises</w:t>
      </w:r>
      <w:r w:rsidRPr="00461BCB">
        <w:rPr>
          <w:sz w:val="22"/>
          <w:szCs w:val="22"/>
          <w:lang w:eastAsia="en-GB"/>
        </w:rPr>
        <w:t xml:space="preserve"> </w:t>
      </w:r>
      <w:r w:rsidR="000472E5" w:rsidRPr="00461BCB">
        <w:rPr>
          <w:sz w:val="22"/>
          <w:szCs w:val="22"/>
          <w:lang w:eastAsia="en-GB"/>
        </w:rPr>
        <w:t>learners</w:t>
      </w:r>
      <w:r w:rsidRPr="00461BCB">
        <w:rPr>
          <w:sz w:val="22"/>
          <w:szCs w:val="22"/>
          <w:lang w:eastAsia="en-GB"/>
        </w:rPr>
        <w:t xml:space="preserve"> that further information on how to access personal data may be obtained from the Data </w:t>
      </w:r>
      <w:r w:rsidR="00D82846">
        <w:rPr>
          <w:sz w:val="22"/>
          <w:szCs w:val="22"/>
          <w:lang w:eastAsia="en-GB"/>
        </w:rPr>
        <w:t>Protection Officer</w:t>
      </w:r>
      <w:r w:rsidR="00C1037E">
        <w:rPr>
          <w:sz w:val="22"/>
          <w:szCs w:val="22"/>
          <w:lang w:eastAsia="en-GB"/>
        </w:rPr>
        <w:t>.</w:t>
      </w:r>
    </w:p>
    <w:p w:rsidR="00C358AA" w:rsidRPr="00461BCB" w:rsidRDefault="00C358AA" w:rsidP="003F4873">
      <w:pPr>
        <w:pStyle w:val="ListParagraph"/>
        <w:ind w:left="360"/>
        <w:jc w:val="both"/>
        <w:rPr>
          <w:sz w:val="22"/>
          <w:szCs w:val="22"/>
          <w:lang w:eastAsia="en-GB"/>
        </w:rPr>
      </w:pPr>
    </w:p>
    <w:p w:rsidR="00C358AA" w:rsidRPr="00461BCB" w:rsidRDefault="00567AB5" w:rsidP="00C31807">
      <w:pPr>
        <w:pStyle w:val="ListParagraph"/>
        <w:jc w:val="both"/>
        <w:rPr>
          <w:sz w:val="22"/>
          <w:szCs w:val="22"/>
          <w:lang w:eastAsia="en-GB"/>
        </w:rPr>
      </w:pPr>
      <w:r w:rsidRPr="00461BCB">
        <w:rPr>
          <w:sz w:val="22"/>
          <w:szCs w:val="22"/>
          <w:lang w:eastAsia="en-GB"/>
        </w:rPr>
        <w:t>R</w:t>
      </w:r>
      <w:r w:rsidR="00C358AA" w:rsidRPr="00461BCB">
        <w:rPr>
          <w:sz w:val="22"/>
          <w:szCs w:val="22"/>
          <w:lang w:eastAsia="en-GB"/>
        </w:rPr>
        <w:t xml:space="preserve">equests </w:t>
      </w:r>
      <w:r w:rsidRPr="00461BCB">
        <w:rPr>
          <w:sz w:val="22"/>
          <w:szCs w:val="22"/>
          <w:lang w:eastAsia="en-GB"/>
        </w:rPr>
        <w:t xml:space="preserve">to access data, </w:t>
      </w:r>
      <w:r w:rsidR="00C358AA" w:rsidRPr="00461BCB">
        <w:rPr>
          <w:sz w:val="22"/>
          <w:szCs w:val="22"/>
          <w:lang w:eastAsia="en-GB"/>
        </w:rPr>
        <w:t>received anywhere in the College</w:t>
      </w:r>
      <w:r w:rsidRPr="00461BCB">
        <w:rPr>
          <w:sz w:val="22"/>
          <w:szCs w:val="22"/>
          <w:lang w:eastAsia="en-GB"/>
        </w:rPr>
        <w:t>,</w:t>
      </w:r>
      <w:r w:rsidR="00C358AA" w:rsidRPr="00461BCB">
        <w:rPr>
          <w:sz w:val="22"/>
          <w:szCs w:val="22"/>
          <w:lang w:eastAsia="en-GB"/>
        </w:rPr>
        <w:t xml:space="preserve"> must be forwarded immediately to the </w:t>
      </w:r>
      <w:r w:rsidR="00D82846">
        <w:rPr>
          <w:sz w:val="22"/>
          <w:szCs w:val="22"/>
          <w:lang w:eastAsia="en-GB"/>
        </w:rPr>
        <w:t>D</w:t>
      </w:r>
      <w:r w:rsidR="00C358AA" w:rsidRPr="00461BCB">
        <w:rPr>
          <w:sz w:val="22"/>
          <w:szCs w:val="22"/>
          <w:lang w:eastAsia="en-GB"/>
        </w:rPr>
        <w:t xml:space="preserve">ata </w:t>
      </w:r>
      <w:r w:rsidR="00D82846">
        <w:rPr>
          <w:sz w:val="22"/>
          <w:szCs w:val="22"/>
          <w:lang w:eastAsia="en-GB"/>
        </w:rPr>
        <w:t>Protection O</w:t>
      </w:r>
      <w:r w:rsidR="00C1037E">
        <w:rPr>
          <w:sz w:val="22"/>
          <w:szCs w:val="22"/>
          <w:lang w:eastAsia="en-GB"/>
        </w:rPr>
        <w:t>fficer</w:t>
      </w:r>
      <w:r w:rsidR="00D82846">
        <w:rPr>
          <w:sz w:val="22"/>
          <w:szCs w:val="22"/>
          <w:lang w:eastAsia="en-GB"/>
        </w:rPr>
        <w:t>.  The D</w:t>
      </w:r>
      <w:r w:rsidR="00C358AA" w:rsidRPr="00461BCB">
        <w:rPr>
          <w:sz w:val="22"/>
          <w:szCs w:val="22"/>
          <w:lang w:eastAsia="en-GB"/>
        </w:rPr>
        <w:t xml:space="preserve">ata </w:t>
      </w:r>
      <w:r w:rsidR="00D82846">
        <w:rPr>
          <w:sz w:val="22"/>
          <w:szCs w:val="22"/>
          <w:lang w:eastAsia="en-GB"/>
        </w:rPr>
        <w:t>Protection O</w:t>
      </w:r>
      <w:r w:rsidR="00C1037E">
        <w:rPr>
          <w:sz w:val="22"/>
          <w:szCs w:val="22"/>
          <w:lang w:eastAsia="en-GB"/>
        </w:rPr>
        <w:t>fficer</w:t>
      </w:r>
      <w:r w:rsidR="00C358AA" w:rsidRPr="00461BCB">
        <w:rPr>
          <w:sz w:val="22"/>
          <w:szCs w:val="22"/>
          <w:lang w:eastAsia="en-GB"/>
        </w:rPr>
        <w:t xml:space="preserve"> will ask the data subject to complete a Subject Access Request Form (see Appendix B).</w:t>
      </w:r>
    </w:p>
    <w:p w:rsidR="00C358AA" w:rsidRPr="00461BCB" w:rsidRDefault="00C358AA" w:rsidP="003F4873">
      <w:pPr>
        <w:pStyle w:val="ListParagraph"/>
        <w:ind w:left="0"/>
        <w:jc w:val="both"/>
        <w:rPr>
          <w:sz w:val="22"/>
          <w:szCs w:val="22"/>
          <w:lang w:eastAsia="en-GB"/>
        </w:rPr>
      </w:pPr>
    </w:p>
    <w:p w:rsidR="007D0465" w:rsidRPr="00461BCB" w:rsidRDefault="00C358AA" w:rsidP="00C1037E">
      <w:pPr>
        <w:widowControl w:val="0"/>
        <w:ind w:left="720"/>
        <w:jc w:val="both"/>
        <w:rPr>
          <w:snapToGrid w:val="0"/>
          <w:sz w:val="22"/>
          <w:szCs w:val="22"/>
        </w:rPr>
      </w:pPr>
      <w:r w:rsidRPr="00461BCB">
        <w:rPr>
          <w:snapToGrid w:val="0"/>
          <w:sz w:val="22"/>
          <w:szCs w:val="22"/>
        </w:rPr>
        <w:t xml:space="preserve"> </w:t>
      </w:r>
    </w:p>
    <w:p w:rsidR="007D0465" w:rsidRPr="00461BCB" w:rsidRDefault="007D0465" w:rsidP="001122DA">
      <w:pPr>
        <w:numPr>
          <w:ilvl w:val="0"/>
          <w:numId w:val="11"/>
        </w:numPr>
        <w:spacing w:after="200" w:line="276" w:lineRule="auto"/>
        <w:jc w:val="both"/>
        <w:rPr>
          <w:b/>
          <w:sz w:val="22"/>
          <w:szCs w:val="22"/>
          <w:lang w:eastAsia="en-GB"/>
        </w:rPr>
      </w:pPr>
      <w:r w:rsidRPr="00461BCB">
        <w:rPr>
          <w:b/>
          <w:sz w:val="22"/>
          <w:szCs w:val="22"/>
          <w:lang w:eastAsia="en-GB"/>
        </w:rPr>
        <w:t xml:space="preserve">Requests for Information from </w:t>
      </w:r>
      <w:r w:rsidR="000C2AC0" w:rsidRPr="00461BCB">
        <w:rPr>
          <w:b/>
          <w:sz w:val="22"/>
          <w:szCs w:val="22"/>
          <w:lang w:eastAsia="en-GB"/>
        </w:rPr>
        <w:t>Data Subjects</w:t>
      </w:r>
      <w:r w:rsidR="00D56C8A">
        <w:rPr>
          <w:b/>
          <w:sz w:val="22"/>
          <w:szCs w:val="22"/>
          <w:lang w:eastAsia="en-GB"/>
        </w:rPr>
        <w:t xml:space="preserve"> (Subject Access Requests)</w:t>
      </w:r>
    </w:p>
    <w:p w:rsidR="00C358AA" w:rsidRPr="00461BCB" w:rsidRDefault="00C358AA" w:rsidP="00C31807">
      <w:pPr>
        <w:widowControl w:val="0"/>
        <w:ind w:left="360" w:firstLine="360"/>
        <w:jc w:val="both"/>
        <w:rPr>
          <w:i/>
          <w:sz w:val="22"/>
          <w:szCs w:val="22"/>
        </w:rPr>
      </w:pPr>
      <w:r w:rsidRPr="00461BCB">
        <w:rPr>
          <w:i/>
          <w:sz w:val="22"/>
          <w:szCs w:val="22"/>
        </w:rPr>
        <w:t>"Informal" Requests for Information</w:t>
      </w:r>
    </w:p>
    <w:p w:rsidR="00C358AA" w:rsidRPr="00461BCB" w:rsidRDefault="00C358AA" w:rsidP="003F4873">
      <w:pPr>
        <w:ind w:left="360"/>
        <w:jc w:val="both"/>
        <w:rPr>
          <w:sz w:val="22"/>
          <w:szCs w:val="22"/>
        </w:rPr>
      </w:pPr>
      <w:bookmarkStart w:id="1" w:name="sec2"/>
      <w:bookmarkEnd w:id="1"/>
    </w:p>
    <w:p w:rsidR="00C358AA" w:rsidRPr="00461BCB" w:rsidRDefault="00C358AA" w:rsidP="00C31807">
      <w:pPr>
        <w:ind w:left="720"/>
        <w:jc w:val="both"/>
        <w:rPr>
          <w:sz w:val="22"/>
          <w:szCs w:val="22"/>
        </w:rPr>
      </w:pPr>
      <w:r w:rsidRPr="00461BCB">
        <w:rPr>
          <w:sz w:val="22"/>
          <w:szCs w:val="22"/>
        </w:rPr>
        <w:t>Subject to certain exemptions data subjects are entitled to request all the information that the College holds about the</w:t>
      </w:r>
      <w:r w:rsidR="00144DC1" w:rsidRPr="00461BCB">
        <w:rPr>
          <w:sz w:val="22"/>
          <w:szCs w:val="22"/>
        </w:rPr>
        <w:t>m</w:t>
      </w:r>
      <w:r w:rsidR="00C91D8A" w:rsidRPr="00461BCB">
        <w:rPr>
          <w:sz w:val="22"/>
          <w:szCs w:val="22"/>
        </w:rPr>
        <w:t xml:space="preserve">. However </w:t>
      </w:r>
      <w:r w:rsidRPr="00461BCB">
        <w:rPr>
          <w:sz w:val="22"/>
          <w:szCs w:val="22"/>
        </w:rPr>
        <w:t xml:space="preserve">the majority of requests received by the College are likely to be from staff and students asking for copies of a specific document(s). These will usually be located in a single source, typically the </w:t>
      </w:r>
      <w:r w:rsidR="00C91D8A" w:rsidRPr="00461BCB">
        <w:rPr>
          <w:sz w:val="22"/>
          <w:szCs w:val="22"/>
        </w:rPr>
        <w:t>Faculty</w:t>
      </w:r>
      <w:r w:rsidRPr="00461BCB">
        <w:rPr>
          <w:sz w:val="22"/>
          <w:szCs w:val="22"/>
        </w:rPr>
        <w:t xml:space="preserve"> staff/student files, and will not involve the disclosure of information relating to a third party. </w:t>
      </w:r>
    </w:p>
    <w:p w:rsidR="00C358AA" w:rsidRPr="00461BCB" w:rsidRDefault="00C358AA" w:rsidP="003F4873">
      <w:pPr>
        <w:ind w:left="360"/>
        <w:jc w:val="both"/>
        <w:rPr>
          <w:sz w:val="22"/>
          <w:szCs w:val="22"/>
        </w:rPr>
      </w:pPr>
    </w:p>
    <w:p w:rsidR="00C358AA" w:rsidRDefault="00C358AA" w:rsidP="00C31807">
      <w:pPr>
        <w:ind w:left="720"/>
        <w:jc w:val="both"/>
        <w:rPr>
          <w:sz w:val="22"/>
          <w:szCs w:val="22"/>
        </w:rPr>
      </w:pPr>
      <w:r w:rsidRPr="00461BCB">
        <w:rPr>
          <w:sz w:val="22"/>
          <w:szCs w:val="22"/>
        </w:rPr>
        <w:t>In such cases, whilst the request will technically be a subject access requ</w:t>
      </w:r>
      <w:r w:rsidR="00D82846">
        <w:rPr>
          <w:sz w:val="22"/>
          <w:szCs w:val="22"/>
        </w:rPr>
        <w:t xml:space="preserve">est under the </w:t>
      </w:r>
      <w:r w:rsidR="00C1037E">
        <w:rPr>
          <w:sz w:val="22"/>
          <w:szCs w:val="22"/>
        </w:rPr>
        <w:t>GDPR</w:t>
      </w:r>
      <w:r w:rsidRPr="00461BCB">
        <w:rPr>
          <w:sz w:val="22"/>
          <w:szCs w:val="22"/>
        </w:rPr>
        <w:t>:</w:t>
      </w:r>
    </w:p>
    <w:p w:rsidR="003F4873" w:rsidRPr="00461BCB" w:rsidRDefault="003F4873" w:rsidP="003F4873">
      <w:pPr>
        <w:ind w:left="360"/>
        <w:jc w:val="both"/>
        <w:rPr>
          <w:sz w:val="22"/>
          <w:szCs w:val="22"/>
        </w:rPr>
      </w:pPr>
    </w:p>
    <w:p w:rsidR="00C358AA" w:rsidRPr="00461BCB" w:rsidRDefault="00C358AA" w:rsidP="001122DA">
      <w:pPr>
        <w:numPr>
          <w:ilvl w:val="0"/>
          <w:numId w:val="10"/>
        </w:numPr>
        <w:tabs>
          <w:tab w:val="clear" w:pos="720"/>
        </w:tabs>
        <w:ind w:left="1080"/>
        <w:jc w:val="both"/>
        <w:rPr>
          <w:sz w:val="22"/>
          <w:szCs w:val="22"/>
        </w:rPr>
      </w:pPr>
      <w:r w:rsidRPr="00461BCB">
        <w:rPr>
          <w:sz w:val="22"/>
          <w:szCs w:val="22"/>
        </w:rPr>
        <w:t>College policy is to be open and transparent and wherever possible to let the individual have a copy of the information with minimum fuss.</w:t>
      </w:r>
    </w:p>
    <w:p w:rsidR="00C358AA" w:rsidRPr="00461BCB" w:rsidRDefault="00C358AA" w:rsidP="001122DA">
      <w:pPr>
        <w:numPr>
          <w:ilvl w:val="0"/>
          <w:numId w:val="10"/>
        </w:numPr>
        <w:tabs>
          <w:tab w:val="clear" w:pos="720"/>
        </w:tabs>
        <w:ind w:left="1080"/>
        <w:jc w:val="both"/>
        <w:rPr>
          <w:sz w:val="22"/>
          <w:szCs w:val="22"/>
        </w:rPr>
      </w:pPr>
      <w:r w:rsidRPr="00461BCB">
        <w:rPr>
          <w:sz w:val="22"/>
          <w:szCs w:val="22"/>
        </w:rPr>
        <w:t>Requests should be handled directly by the relevant department or section.</w:t>
      </w:r>
    </w:p>
    <w:p w:rsidR="00C358AA" w:rsidRPr="00461BCB" w:rsidRDefault="007D0465" w:rsidP="001122DA">
      <w:pPr>
        <w:numPr>
          <w:ilvl w:val="0"/>
          <w:numId w:val="10"/>
        </w:numPr>
        <w:tabs>
          <w:tab w:val="clear" w:pos="720"/>
        </w:tabs>
        <w:ind w:left="1080"/>
        <w:jc w:val="both"/>
        <w:rPr>
          <w:sz w:val="22"/>
          <w:szCs w:val="22"/>
        </w:rPr>
      </w:pPr>
      <w:r w:rsidRPr="00461BCB">
        <w:rPr>
          <w:sz w:val="22"/>
          <w:szCs w:val="22"/>
        </w:rPr>
        <w:t>Ensure</w:t>
      </w:r>
      <w:r w:rsidR="00C358AA" w:rsidRPr="00461BCB">
        <w:rPr>
          <w:sz w:val="22"/>
          <w:szCs w:val="22"/>
        </w:rPr>
        <w:t xml:space="preserve"> that you do not inadvertently release third party information without their consent.</w:t>
      </w:r>
    </w:p>
    <w:p w:rsidR="00C358AA" w:rsidRPr="00461BCB" w:rsidRDefault="00C358AA" w:rsidP="001122DA">
      <w:pPr>
        <w:numPr>
          <w:ilvl w:val="0"/>
          <w:numId w:val="10"/>
        </w:numPr>
        <w:tabs>
          <w:tab w:val="clear" w:pos="720"/>
        </w:tabs>
        <w:ind w:left="1080"/>
        <w:jc w:val="both"/>
        <w:rPr>
          <w:sz w:val="22"/>
          <w:szCs w:val="22"/>
        </w:rPr>
      </w:pPr>
      <w:r w:rsidRPr="00461BCB">
        <w:rPr>
          <w:sz w:val="22"/>
          <w:szCs w:val="22"/>
        </w:rPr>
        <w:t xml:space="preserve">No </w:t>
      </w:r>
      <w:proofErr w:type="gramStart"/>
      <w:r w:rsidRPr="00461BCB">
        <w:rPr>
          <w:sz w:val="22"/>
          <w:szCs w:val="22"/>
        </w:rPr>
        <w:t xml:space="preserve">fee </w:t>
      </w:r>
      <w:r w:rsidR="00D56C8A">
        <w:rPr>
          <w:sz w:val="22"/>
          <w:szCs w:val="22"/>
        </w:rPr>
        <w:t xml:space="preserve"> will</w:t>
      </w:r>
      <w:proofErr w:type="gramEnd"/>
      <w:r w:rsidRPr="00461BCB">
        <w:rPr>
          <w:sz w:val="22"/>
          <w:szCs w:val="22"/>
        </w:rPr>
        <w:t xml:space="preserve"> be charged.</w:t>
      </w:r>
    </w:p>
    <w:p w:rsidR="007D0465" w:rsidRPr="00461BCB" w:rsidRDefault="007D0465" w:rsidP="00461BCB">
      <w:pPr>
        <w:ind w:left="720"/>
        <w:jc w:val="both"/>
        <w:rPr>
          <w:sz w:val="22"/>
          <w:szCs w:val="22"/>
        </w:rPr>
      </w:pPr>
    </w:p>
    <w:p w:rsidR="00C358AA" w:rsidRPr="00461BCB" w:rsidRDefault="007D0465" w:rsidP="00C31807">
      <w:pPr>
        <w:ind w:left="360" w:firstLine="360"/>
        <w:jc w:val="both"/>
        <w:rPr>
          <w:i/>
          <w:sz w:val="22"/>
          <w:szCs w:val="22"/>
        </w:rPr>
      </w:pPr>
      <w:r w:rsidRPr="00461BCB">
        <w:rPr>
          <w:i/>
          <w:sz w:val="22"/>
          <w:szCs w:val="22"/>
        </w:rPr>
        <w:t>“Formal” Requests</w:t>
      </w:r>
    </w:p>
    <w:p w:rsidR="007D0465" w:rsidRPr="00461BCB" w:rsidRDefault="007D0465" w:rsidP="009904E4">
      <w:pPr>
        <w:ind w:left="360"/>
        <w:jc w:val="both"/>
        <w:rPr>
          <w:i/>
          <w:sz w:val="22"/>
          <w:szCs w:val="22"/>
        </w:rPr>
      </w:pPr>
    </w:p>
    <w:p w:rsidR="00C358AA" w:rsidRPr="00461BCB" w:rsidRDefault="00C358AA" w:rsidP="00C31807">
      <w:pPr>
        <w:ind w:left="720"/>
        <w:jc w:val="both"/>
        <w:rPr>
          <w:sz w:val="22"/>
          <w:szCs w:val="22"/>
        </w:rPr>
      </w:pPr>
      <w:r w:rsidRPr="00461BCB">
        <w:rPr>
          <w:sz w:val="22"/>
          <w:szCs w:val="22"/>
        </w:rPr>
        <w:lastRenderedPageBreak/>
        <w:t xml:space="preserve">There may be some instances when a request for information is more complex. </w:t>
      </w:r>
    </w:p>
    <w:p w:rsidR="00C358AA" w:rsidRPr="00461BCB" w:rsidRDefault="00C358AA" w:rsidP="009904E4">
      <w:pPr>
        <w:ind w:left="360"/>
        <w:jc w:val="both"/>
        <w:rPr>
          <w:sz w:val="22"/>
          <w:szCs w:val="22"/>
        </w:rPr>
      </w:pPr>
    </w:p>
    <w:p w:rsidR="00C358AA" w:rsidRDefault="00C358AA" w:rsidP="00C31807">
      <w:pPr>
        <w:ind w:left="360" w:firstLine="360"/>
        <w:jc w:val="both"/>
        <w:rPr>
          <w:sz w:val="22"/>
          <w:szCs w:val="22"/>
        </w:rPr>
      </w:pPr>
      <w:r w:rsidRPr="00461BCB">
        <w:rPr>
          <w:sz w:val="22"/>
          <w:szCs w:val="22"/>
        </w:rPr>
        <w:t>Examples include:</w:t>
      </w:r>
    </w:p>
    <w:p w:rsidR="009904E4" w:rsidRPr="00461BCB" w:rsidRDefault="009904E4" w:rsidP="009904E4">
      <w:pPr>
        <w:ind w:left="360"/>
        <w:jc w:val="both"/>
        <w:rPr>
          <w:sz w:val="22"/>
          <w:szCs w:val="22"/>
        </w:rPr>
      </w:pPr>
    </w:p>
    <w:p w:rsidR="00C358AA" w:rsidRPr="00461BCB" w:rsidRDefault="00C358AA" w:rsidP="001122DA">
      <w:pPr>
        <w:numPr>
          <w:ilvl w:val="0"/>
          <w:numId w:val="9"/>
        </w:numPr>
        <w:tabs>
          <w:tab w:val="clear" w:pos="720"/>
        </w:tabs>
        <w:ind w:left="1080"/>
        <w:jc w:val="both"/>
        <w:rPr>
          <w:sz w:val="22"/>
          <w:szCs w:val="22"/>
        </w:rPr>
      </w:pPr>
      <w:r w:rsidRPr="00461BCB">
        <w:rPr>
          <w:sz w:val="22"/>
          <w:szCs w:val="22"/>
        </w:rPr>
        <w:t>request involves locating information from multiple sources</w:t>
      </w:r>
    </w:p>
    <w:p w:rsidR="00C358AA" w:rsidRPr="00461BCB" w:rsidRDefault="00C358AA" w:rsidP="001122DA">
      <w:pPr>
        <w:numPr>
          <w:ilvl w:val="0"/>
          <w:numId w:val="9"/>
        </w:numPr>
        <w:tabs>
          <w:tab w:val="clear" w:pos="720"/>
        </w:tabs>
        <w:ind w:left="1080"/>
        <w:jc w:val="both"/>
        <w:rPr>
          <w:sz w:val="22"/>
          <w:szCs w:val="22"/>
        </w:rPr>
      </w:pPr>
      <w:r w:rsidRPr="00461BCB">
        <w:rPr>
          <w:sz w:val="22"/>
          <w:szCs w:val="22"/>
        </w:rPr>
        <w:t>request involves the release of contentious information</w:t>
      </w:r>
    </w:p>
    <w:p w:rsidR="00C358AA" w:rsidRPr="00461BCB" w:rsidRDefault="00C358AA" w:rsidP="001122DA">
      <w:pPr>
        <w:numPr>
          <w:ilvl w:val="0"/>
          <w:numId w:val="9"/>
        </w:numPr>
        <w:tabs>
          <w:tab w:val="clear" w:pos="720"/>
        </w:tabs>
        <w:ind w:left="1080"/>
        <w:jc w:val="both"/>
        <w:rPr>
          <w:sz w:val="22"/>
          <w:szCs w:val="22"/>
        </w:rPr>
      </w:pPr>
      <w:r w:rsidRPr="00461BCB">
        <w:rPr>
          <w:sz w:val="22"/>
          <w:szCs w:val="22"/>
        </w:rPr>
        <w:t>request is one in a series of requests from the same individual</w:t>
      </w:r>
    </w:p>
    <w:p w:rsidR="00C358AA" w:rsidRPr="00461BCB" w:rsidRDefault="00C358AA" w:rsidP="001122DA">
      <w:pPr>
        <w:numPr>
          <w:ilvl w:val="0"/>
          <w:numId w:val="9"/>
        </w:numPr>
        <w:tabs>
          <w:tab w:val="clear" w:pos="720"/>
        </w:tabs>
        <w:ind w:left="1080"/>
        <w:jc w:val="both"/>
        <w:rPr>
          <w:sz w:val="22"/>
          <w:szCs w:val="22"/>
        </w:rPr>
      </w:pPr>
      <w:r w:rsidRPr="00461BCB">
        <w:rPr>
          <w:sz w:val="22"/>
          <w:szCs w:val="22"/>
        </w:rPr>
        <w:t>request involves the release of third party data for which consent has been refused or cannot be obtained</w:t>
      </w:r>
    </w:p>
    <w:p w:rsidR="00C358AA" w:rsidRPr="00461BCB" w:rsidRDefault="00C358AA" w:rsidP="001122DA">
      <w:pPr>
        <w:numPr>
          <w:ilvl w:val="0"/>
          <w:numId w:val="9"/>
        </w:numPr>
        <w:tabs>
          <w:tab w:val="clear" w:pos="720"/>
        </w:tabs>
        <w:ind w:left="1080"/>
        <w:jc w:val="both"/>
        <w:rPr>
          <w:sz w:val="22"/>
          <w:szCs w:val="22"/>
        </w:rPr>
      </w:pPr>
      <w:proofErr w:type="gramStart"/>
      <w:r w:rsidRPr="00461BCB">
        <w:rPr>
          <w:sz w:val="22"/>
          <w:szCs w:val="22"/>
        </w:rPr>
        <w:t>the</w:t>
      </w:r>
      <w:proofErr w:type="gramEnd"/>
      <w:r w:rsidRPr="00461BCB">
        <w:rPr>
          <w:sz w:val="22"/>
          <w:szCs w:val="22"/>
        </w:rPr>
        <w:t xml:space="preserve"> data subject does not want to ask for the information from the department/section that holds it.</w:t>
      </w:r>
    </w:p>
    <w:p w:rsidR="00C358AA" w:rsidRPr="00461BCB" w:rsidRDefault="00C358AA" w:rsidP="00461BCB">
      <w:pPr>
        <w:jc w:val="both"/>
        <w:rPr>
          <w:sz w:val="22"/>
          <w:szCs w:val="22"/>
        </w:rPr>
      </w:pPr>
    </w:p>
    <w:p w:rsidR="00C358AA" w:rsidRPr="00461BCB" w:rsidRDefault="00C358AA" w:rsidP="00C31807">
      <w:pPr>
        <w:ind w:left="720"/>
        <w:jc w:val="both"/>
        <w:rPr>
          <w:sz w:val="22"/>
          <w:szCs w:val="22"/>
        </w:rPr>
      </w:pPr>
      <w:r w:rsidRPr="00461BCB">
        <w:rPr>
          <w:sz w:val="22"/>
          <w:szCs w:val="22"/>
        </w:rPr>
        <w:t xml:space="preserve">In such cases, the request should be referred to the College </w:t>
      </w:r>
      <w:r w:rsidR="00144DC1" w:rsidRPr="00461BCB">
        <w:rPr>
          <w:sz w:val="22"/>
          <w:szCs w:val="22"/>
        </w:rPr>
        <w:t>D</w:t>
      </w:r>
      <w:r w:rsidRPr="00461BCB">
        <w:rPr>
          <w:sz w:val="22"/>
          <w:szCs w:val="22"/>
        </w:rPr>
        <w:t xml:space="preserve">ata </w:t>
      </w:r>
      <w:r w:rsidR="00C1037E">
        <w:rPr>
          <w:sz w:val="22"/>
          <w:szCs w:val="22"/>
        </w:rPr>
        <w:t>Protection Officer</w:t>
      </w:r>
      <w:r w:rsidRPr="00461BCB">
        <w:rPr>
          <w:sz w:val="22"/>
          <w:szCs w:val="22"/>
        </w:rPr>
        <w:t xml:space="preserve"> who will ensure that a co-ordinated approach is adopted</w:t>
      </w:r>
      <w:r w:rsidR="00C1037E">
        <w:rPr>
          <w:sz w:val="22"/>
          <w:szCs w:val="22"/>
        </w:rPr>
        <w:t xml:space="preserve"> with relevant Data Owners</w:t>
      </w:r>
      <w:r w:rsidRPr="00461BCB">
        <w:rPr>
          <w:sz w:val="22"/>
          <w:szCs w:val="22"/>
        </w:rPr>
        <w:t xml:space="preserve">. When responding to formal requests, the </w:t>
      </w:r>
      <w:r w:rsidR="00144DC1" w:rsidRPr="00461BCB">
        <w:rPr>
          <w:sz w:val="22"/>
          <w:szCs w:val="22"/>
        </w:rPr>
        <w:t>D</w:t>
      </w:r>
      <w:r w:rsidRPr="00461BCB">
        <w:rPr>
          <w:sz w:val="22"/>
          <w:szCs w:val="22"/>
        </w:rPr>
        <w:t xml:space="preserve">ata </w:t>
      </w:r>
      <w:r w:rsidR="00C1037E">
        <w:rPr>
          <w:sz w:val="22"/>
          <w:szCs w:val="22"/>
        </w:rPr>
        <w:t>Protection Officer</w:t>
      </w:r>
      <w:r w:rsidRPr="00461BCB">
        <w:rPr>
          <w:sz w:val="22"/>
          <w:szCs w:val="22"/>
        </w:rPr>
        <w:t xml:space="preserve"> will liaise with staff in the department/section as appropriate.</w:t>
      </w:r>
    </w:p>
    <w:p w:rsidR="00C358AA" w:rsidRPr="00461BCB" w:rsidRDefault="00C358AA" w:rsidP="009904E4">
      <w:pPr>
        <w:ind w:left="360"/>
        <w:jc w:val="both"/>
        <w:rPr>
          <w:sz w:val="22"/>
          <w:szCs w:val="22"/>
        </w:rPr>
      </w:pPr>
    </w:p>
    <w:p w:rsidR="00C358AA" w:rsidRDefault="00C358AA" w:rsidP="00C31807">
      <w:pPr>
        <w:ind w:left="720"/>
        <w:jc w:val="both"/>
        <w:rPr>
          <w:sz w:val="22"/>
          <w:szCs w:val="22"/>
        </w:rPr>
      </w:pPr>
      <w:r w:rsidRPr="00461BCB">
        <w:rPr>
          <w:sz w:val="22"/>
          <w:szCs w:val="22"/>
        </w:rPr>
        <w:t>The College may also seek legal advice if it is thought that requested information may be exempt or if disclosure would be unfair to any third party.</w:t>
      </w:r>
    </w:p>
    <w:p w:rsidR="00365582" w:rsidRDefault="00365582" w:rsidP="00C31807">
      <w:pPr>
        <w:ind w:left="720"/>
        <w:jc w:val="both"/>
        <w:rPr>
          <w:sz w:val="22"/>
          <w:szCs w:val="22"/>
        </w:rPr>
      </w:pPr>
    </w:p>
    <w:p w:rsidR="00365582" w:rsidRPr="00461BCB" w:rsidRDefault="00365582" w:rsidP="00C31807">
      <w:pPr>
        <w:ind w:left="720"/>
        <w:jc w:val="both"/>
        <w:rPr>
          <w:sz w:val="22"/>
          <w:szCs w:val="22"/>
        </w:rPr>
      </w:pPr>
    </w:p>
    <w:p w:rsidR="00436E6E" w:rsidRPr="00461BCB" w:rsidRDefault="00436E6E" w:rsidP="00461BCB">
      <w:pPr>
        <w:jc w:val="both"/>
        <w:rPr>
          <w:sz w:val="22"/>
          <w:szCs w:val="22"/>
        </w:rPr>
      </w:pPr>
    </w:p>
    <w:p w:rsidR="00C358AA" w:rsidRDefault="00C358AA" w:rsidP="001122DA">
      <w:pPr>
        <w:numPr>
          <w:ilvl w:val="0"/>
          <w:numId w:val="11"/>
        </w:numPr>
        <w:jc w:val="both"/>
        <w:rPr>
          <w:b/>
          <w:sz w:val="22"/>
          <w:szCs w:val="22"/>
          <w:lang w:eastAsia="en-GB"/>
        </w:rPr>
      </w:pPr>
      <w:r w:rsidRPr="009904E4">
        <w:rPr>
          <w:b/>
          <w:sz w:val="22"/>
          <w:szCs w:val="22"/>
          <w:lang w:eastAsia="en-GB"/>
        </w:rPr>
        <w:t>Requests for Information from Third Parties</w:t>
      </w:r>
    </w:p>
    <w:p w:rsidR="009904E4" w:rsidRPr="009904E4" w:rsidRDefault="009904E4" w:rsidP="009904E4">
      <w:pPr>
        <w:ind w:left="360"/>
        <w:jc w:val="both"/>
        <w:rPr>
          <w:b/>
          <w:sz w:val="22"/>
          <w:szCs w:val="22"/>
          <w:lang w:eastAsia="en-GB"/>
        </w:rPr>
      </w:pPr>
    </w:p>
    <w:p w:rsidR="00C358AA" w:rsidRDefault="00C358AA" w:rsidP="00C31807">
      <w:pPr>
        <w:ind w:left="720"/>
        <w:jc w:val="both"/>
        <w:rPr>
          <w:sz w:val="22"/>
          <w:szCs w:val="22"/>
          <w:lang w:eastAsia="en-GB"/>
        </w:rPr>
      </w:pPr>
      <w:r w:rsidRPr="009904E4">
        <w:rPr>
          <w:sz w:val="22"/>
          <w:szCs w:val="22"/>
          <w:lang w:eastAsia="en-GB"/>
        </w:rPr>
        <w:t xml:space="preserve">Where employment agencies, prospective employers and similar bodies wish to request verification of details about a data subject, such as attendance records, examination results, and degree classifications, the request for the disclosure of the details to the third party should either </w:t>
      </w:r>
      <w:r w:rsidRPr="009904E4">
        <w:rPr>
          <w:b/>
          <w:sz w:val="22"/>
          <w:szCs w:val="22"/>
          <w:lang w:eastAsia="en-GB"/>
        </w:rPr>
        <w:t>come from the data subject directly</w:t>
      </w:r>
      <w:r w:rsidRPr="009904E4">
        <w:rPr>
          <w:sz w:val="22"/>
          <w:szCs w:val="22"/>
          <w:lang w:eastAsia="en-GB"/>
        </w:rPr>
        <w:t xml:space="preserve">, or the request from the third party should be </w:t>
      </w:r>
      <w:r w:rsidRPr="009904E4">
        <w:rPr>
          <w:b/>
          <w:sz w:val="22"/>
          <w:szCs w:val="22"/>
          <w:lang w:eastAsia="en-GB"/>
        </w:rPr>
        <w:t>accompanied by a statement from the data subject</w:t>
      </w:r>
      <w:r w:rsidRPr="009904E4">
        <w:rPr>
          <w:sz w:val="22"/>
          <w:szCs w:val="22"/>
          <w:lang w:eastAsia="en-GB"/>
        </w:rPr>
        <w:t xml:space="preserve"> consenting to the disclosure. </w:t>
      </w:r>
    </w:p>
    <w:p w:rsidR="009904E4" w:rsidRPr="009904E4" w:rsidRDefault="009904E4" w:rsidP="009904E4">
      <w:pPr>
        <w:ind w:left="360"/>
        <w:jc w:val="both"/>
        <w:rPr>
          <w:sz w:val="22"/>
          <w:szCs w:val="22"/>
          <w:lang w:eastAsia="en-GB"/>
        </w:rPr>
      </w:pPr>
    </w:p>
    <w:p w:rsidR="00C358AA" w:rsidRDefault="00C358AA" w:rsidP="00C31807">
      <w:pPr>
        <w:ind w:left="720"/>
        <w:jc w:val="both"/>
        <w:rPr>
          <w:color w:val="000000"/>
          <w:sz w:val="22"/>
          <w:szCs w:val="22"/>
          <w:lang w:eastAsia="en-GB"/>
        </w:rPr>
      </w:pPr>
      <w:r w:rsidRPr="009904E4">
        <w:rPr>
          <w:color w:val="000000"/>
          <w:sz w:val="22"/>
          <w:szCs w:val="22"/>
          <w:lang w:eastAsia="en-GB"/>
        </w:rPr>
        <w:t xml:space="preserve">Where the matter is </w:t>
      </w:r>
      <w:r w:rsidRPr="009904E4">
        <w:rPr>
          <w:b/>
          <w:color w:val="000000"/>
          <w:sz w:val="22"/>
          <w:szCs w:val="22"/>
          <w:lang w:eastAsia="en-GB"/>
        </w:rPr>
        <w:t>urgent</w:t>
      </w:r>
      <w:r w:rsidRPr="009904E4">
        <w:rPr>
          <w:color w:val="000000"/>
          <w:sz w:val="22"/>
          <w:szCs w:val="22"/>
          <w:lang w:eastAsia="en-GB"/>
        </w:rPr>
        <w:t xml:space="preserve">, an attempt should be made to contact the </w:t>
      </w:r>
      <w:r w:rsidR="00150031" w:rsidRPr="009904E4">
        <w:rPr>
          <w:color w:val="000000"/>
          <w:sz w:val="22"/>
          <w:szCs w:val="22"/>
          <w:lang w:eastAsia="en-GB"/>
        </w:rPr>
        <w:t>data subject</w:t>
      </w:r>
      <w:r w:rsidRPr="009904E4">
        <w:rPr>
          <w:color w:val="000000"/>
          <w:sz w:val="22"/>
          <w:szCs w:val="22"/>
          <w:lang w:eastAsia="en-GB"/>
        </w:rPr>
        <w:t xml:space="preserve"> by telephone or other means in order to put him or</w:t>
      </w:r>
      <w:r w:rsidR="009904E4">
        <w:rPr>
          <w:color w:val="000000"/>
          <w:sz w:val="22"/>
          <w:szCs w:val="22"/>
          <w:lang w:eastAsia="en-GB"/>
        </w:rPr>
        <w:t xml:space="preserve"> her in touch with the enquirer.</w:t>
      </w:r>
    </w:p>
    <w:p w:rsidR="009904E4" w:rsidRPr="009904E4" w:rsidRDefault="009904E4" w:rsidP="009904E4">
      <w:pPr>
        <w:ind w:left="360"/>
        <w:jc w:val="both"/>
        <w:rPr>
          <w:color w:val="000000"/>
          <w:sz w:val="22"/>
          <w:szCs w:val="22"/>
          <w:lang w:eastAsia="en-GB"/>
        </w:rPr>
      </w:pPr>
    </w:p>
    <w:p w:rsidR="00C358AA" w:rsidRPr="009904E4" w:rsidRDefault="00C358AA" w:rsidP="001122DA">
      <w:pPr>
        <w:widowControl w:val="0"/>
        <w:numPr>
          <w:ilvl w:val="0"/>
          <w:numId w:val="11"/>
        </w:numPr>
        <w:jc w:val="both"/>
        <w:rPr>
          <w:b/>
          <w:snapToGrid w:val="0"/>
          <w:sz w:val="22"/>
          <w:szCs w:val="22"/>
        </w:rPr>
      </w:pPr>
      <w:r w:rsidRPr="009904E4">
        <w:rPr>
          <w:b/>
          <w:snapToGrid w:val="0"/>
          <w:sz w:val="22"/>
          <w:szCs w:val="22"/>
        </w:rPr>
        <w:t>Disclosure of Student Data to Employers</w:t>
      </w:r>
      <w:r w:rsidR="00CA0F50" w:rsidRPr="009904E4">
        <w:rPr>
          <w:b/>
          <w:snapToGrid w:val="0"/>
          <w:sz w:val="22"/>
          <w:szCs w:val="22"/>
        </w:rPr>
        <w:t>/ Sponsors</w:t>
      </w:r>
    </w:p>
    <w:p w:rsidR="00C358AA" w:rsidRPr="009904E4" w:rsidRDefault="00C358AA" w:rsidP="009904E4">
      <w:pPr>
        <w:widowControl w:val="0"/>
        <w:jc w:val="both"/>
        <w:rPr>
          <w:b/>
          <w:snapToGrid w:val="0"/>
          <w:sz w:val="22"/>
          <w:szCs w:val="22"/>
        </w:rPr>
      </w:pPr>
    </w:p>
    <w:p w:rsidR="00C358AA" w:rsidRPr="009904E4" w:rsidRDefault="00C358AA" w:rsidP="00C31807">
      <w:pPr>
        <w:widowControl w:val="0"/>
        <w:ind w:left="720"/>
        <w:jc w:val="both"/>
        <w:rPr>
          <w:b/>
          <w:snapToGrid w:val="0"/>
          <w:sz w:val="22"/>
          <w:szCs w:val="22"/>
        </w:rPr>
      </w:pPr>
      <w:r w:rsidRPr="009904E4">
        <w:rPr>
          <w:snapToGrid w:val="0"/>
          <w:sz w:val="22"/>
          <w:szCs w:val="22"/>
        </w:rPr>
        <w:t>Many students attend college under the sponsorship of their employers</w:t>
      </w:r>
      <w:r w:rsidR="00CA0F50" w:rsidRPr="009904E4">
        <w:rPr>
          <w:snapToGrid w:val="0"/>
          <w:sz w:val="22"/>
          <w:szCs w:val="22"/>
        </w:rPr>
        <w:t xml:space="preserve"> or other parties</w:t>
      </w:r>
      <w:r w:rsidRPr="009904E4">
        <w:rPr>
          <w:snapToGrid w:val="0"/>
          <w:sz w:val="22"/>
          <w:szCs w:val="22"/>
        </w:rPr>
        <w:t xml:space="preserve">. This may include paid time to attend or payment of fees. These students will be </w:t>
      </w:r>
      <w:r w:rsidR="00C1037E">
        <w:rPr>
          <w:snapToGrid w:val="0"/>
          <w:sz w:val="22"/>
          <w:szCs w:val="22"/>
        </w:rPr>
        <w:t>asked to provide consent a</w:t>
      </w:r>
      <w:r w:rsidR="00A62C48" w:rsidRPr="009904E4">
        <w:rPr>
          <w:snapToGrid w:val="0"/>
          <w:sz w:val="22"/>
          <w:szCs w:val="22"/>
        </w:rPr>
        <w:t>t enrolment</w:t>
      </w:r>
      <w:r w:rsidR="0063259B" w:rsidRPr="009904E4">
        <w:rPr>
          <w:snapToGrid w:val="0"/>
          <w:sz w:val="22"/>
          <w:szCs w:val="22"/>
        </w:rPr>
        <w:t xml:space="preserve"> that</w:t>
      </w:r>
      <w:r w:rsidR="005D1ADB">
        <w:rPr>
          <w:snapToGrid w:val="0"/>
          <w:sz w:val="22"/>
          <w:szCs w:val="22"/>
        </w:rPr>
        <w:t xml:space="preserve"> </w:t>
      </w:r>
      <w:proofErr w:type="gramStart"/>
      <w:r w:rsidR="005D1ADB">
        <w:rPr>
          <w:snapToGrid w:val="0"/>
          <w:sz w:val="22"/>
          <w:szCs w:val="22"/>
        </w:rPr>
        <w:t xml:space="preserve">allow </w:t>
      </w:r>
      <w:r w:rsidR="0063259B" w:rsidRPr="009904E4">
        <w:rPr>
          <w:snapToGrid w:val="0"/>
          <w:sz w:val="22"/>
          <w:szCs w:val="22"/>
        </w:rPr>
        <w:t xml:space="preserve"> </w:t>
      </w:r>
      <w:r w:rsidR="00C1037E">
        <w:rPr>
          <w:snapToGrid w:val="0"/>
          <w:sz w:val="22"/>
          <w:szCs w:val="22"/>
        </w:rPr>
        <w:t>for</w:t>
      </w:r>
      <w:proofErr w:type="gramEnd"/>
      <w:r w:rsidR="00C1037E">
        <w:rPr>
          <w:snapToGrid w:val="0"/>
          <w:sz w:val="22"/>
          <w:szCs w:val="22"/>
        </w:rPr>
        <w:t xml:space="preserve"> the college to</w:t>
      </w:r>
      <w:r w:rsidR="0063259B" w:rsidRPr="009904E4">
        <w:rPr>
          <w:snapToGrid w:val="0"/>
          <w:sz w:val="22"/>
          <w:szCs w:val="22"/>
        </w:rPr>
        <w:t xml:space="preserve"> inform their employer of their progress.</w:t>
      </w:r>
      <w:r w:rsidRPr="009904E4">
        <w:rPr>
          <w:snapToGrid w:val="0"/>
          <w:sz w:val="22"/>
          <w:szCs w:val="22"/>
        </w:rPr>
        <w:t xml:space="preserve"> </w:t>
      </w:r>
    </w:p>
    <w:p w:rsidR="00C358AA" w:rsidRPr="009904E4" w:rsidRDefault="00C358AA" w:rsidP="009904E4">
      <w:pPr>
        <w:widowControl w:val="0"/>
        <w:jc w:val="both"/>
        <w:rPr>
          <w:b/>
          <w:snapToGrid w:val="0"/>
          <w:sz w:val="22"/>
          <w:szCs w:val="22"/>
        </w:rPr>
      </w:pPr>
    </w:p>
    <w:p w:rsidR="00C358AA" w:rsidRPr="009904E4" w:rsidRDefault="00C358AA" w:rsidP="001122DA">
      <w:pPr>
        <w:widowControl w:val="0"/>
        <w:numPr>
          <w:ilvl w:val="0"/>
          <w:numId w:val="11"/>
        </w:numPr>
        <w:jc w:val="both"/>
        <w:rPr>
          <w:b/>
          <w:snapToGrid w:val="0"/>
          <w:sz w:val="22"/>
          <w:szCs w:val="22"/>
        </w:rPr>
      </w:pPr>
      <w:r w:rsidRPr="009904E4">
        <w:rPr>
          <w:b/>
          <w:snapToGrid w:val="0"/>
          <w:sz w:val="22"/>
          <w:szCs w:val="22"/>
        </w:rPr>
        <w:t xml:space="preserve">Students below the Age of 18 </w:t>
      </w:r>
    </w:p>
    <w:p w:rsidR="00C358AA" w:rsidRPr="009904E4" w:rsidRDefault="00C358AA" w:rsidP="009904E4">
      <w:pPr>
        <w:widowControl w:val="0"/>
        <w:ind w:left="360"/>
        <w:jc w:val="both"/>
        <w:rPr>
          <w:b/>
          <w:snapToGrid w:val="0"/>
          <w:sz w:val="22"/>
          <w:szCs w:val="22"/>
        </w:rPr>
      </w:pPr>
    </w:p>
    <w:p w:rsidR="00C358AA" w:rsidRPr="009904E4" w:rsidRDefault="00C358AA" w:rsidP="00C31807">
      <w:pPr>
        <w:widowControl w:val="0"/>
        <w:ind w:left="720"/>
        <w:jc w:val="both"/>
        <w:rPr>
          <w:snapToGrid w:val="0"/>
          <w:sz w:val="22"/>
          <w:szCs w:val="22"/>
        </w:rPr>
      </w:pPr>
      <w:r w:rsidRPr="009904E4">
        <w:rPr>
          <w:b/>
          <w:snapToGrid w:val="0"/>
          <w:sz w:val="22"/>
          <w:szCs w:val="22"/>
        </w:rPr>
        <w:t xml:space="preserve">Parents and guardians of young people attending College below the age of 18 do not have automatic rights under the </w:t>
      </w:r>
      <w:r w:rsidR="00365582">
        <w:rPr>
          <w:b/>
          <w:snapToGrid w:val="0"/>
          <w:sz w:val="22"/>
          <w:szCs w:val="22"/>
        </w:rPr>
        <w:t xml:space="preserve">General Data Protection </w:t>
      </w:r>
      <w:r w:rsidR="00CB30C7">
        <w:rPr>
          <w:b/>
          <w:snapToGrid w:val="0"/>
          <w:sz w:val="22"/>
          <w:szCs w:val="22"/>
        </w:rPr>
        <w:t>Regulation</w:t>
      </w:r>
      <w:r w:rsidRPr="009904E4">
        <w:rPr>
          <w:b/>
          <w:snapToGrid w:val="0"/>
          <w:sz w:val="22"/>
          <w:szCs w:val="22"/>
        </w:rPr>
        <w:t xml:space="preserve"> to information about their children.</w:t>
      </w:r>
      <w:r w:rsidRPr="009904E4">
        <w:rPr>
          <w:snapToGrid w:val="0"/>
          <w:sz w:val="22"/>
          <w:szCs w:val="22"/>
        </w:rPr>
        <w:t xml:space="preserve"> It is important to ensure appropriate communication between the home and </w:t>
      </w:r>
      <w:r w:rsidRPr="009904E4">
        <w:rPr>
          <w:snapToGrid w:val="0"/>
          <w:sz w:val="22"/>
          <w:szCs w:val="22"/>
        </w:rPr>
        <w:lastRenderedPageBreak/>
        <w:t xml:space="preserve">the College.  </w:t>
      </w:r>
    </w:p>
    <w:p w:rsidR="00C358AA" w:rsidRPr="009904E4" w:rsidRDefault="00C358AA" w:rsidP="009904E4">
      <w:pPr>
        <w:widowControl w:val="0"/>
        <w:ind w:left="360"/>
        <w:jc w:val="both"/>
        <w:rPr>
          <w:snapToGrid w:val="0"/>
          <w:sz w:val="22"/>
          <w:szCs w:val="22"/>
        </w:rPr>
      </w:pPr>
    </w:p>
    <w:p w:rsidR="00C358AA" w:rsidRPr="009904E4" w:rsidRDefault="00C31807" w:rsidP="00C31807">
      <w:pPr>
        <w:widowControl w:val="0"/>
        <w:ind w:left="720" w:hanging="360"/>
        <w:jc w:val="both"/>
        <w:rPr>
          <w:snapToGrid w:val="0"/>
          <w:sz w:val="22"/>
          <w:szCs w:val="22"/>
        </w:rPr>
      </w:pPr>
      <w:r>
        <w:rPr>
          <w:snapToGrid w:val="0"/>
          <w:sz w:val="22"/>
          <w:szCs w:val="22"/>
        </w:rPr>
        <w:tab/>
      </w:r>
      <w:r w:rsidR="00C358AA" w:rsidRPr="009904E4">
        <w:rPr>
          <w:snapToGrid w:val="0"/>
          <w:sz w:val="22"/>
          <w:szCs w:val="22"/>
        </w:rPr>
        <w:t>Students belo</w:t>
      </w:r>
      <w:r w:rsidR="00BE5886" w:rsidRPr="009904E4">
        <w:rPr>
          <w:snapToGrid w:val="0"/>
          <w:sz w:val="22"/>
          <w:szCs w:val="22"/>
        </w:rPr>
        <w:t>w the age of 18 will be requested</w:t>
      </w:r>
      <w:r w:rsidR="00C358AA" w:rsidRPr="009904E4">
        <w:rPr>
          <w:snapToGrid w:val="0"/>
          <w:sz w:val="22"/>
          <w:szCs w:val="22"/>
        </w:rPr>
        <w:t xml:space="preserve"> to consent to </w:t>
      </w:r>
      <w:r w:rsidR="00BE5886" w:rsidRPr="009904E4">
        <w:rPr>
          <w:snapToGrid w:val="0"/>
          <w:sz w:val="22"/>
          <w:szCs w:val="22"/>
        </w:rPr>
        <w:t>disclosing</w:t>
      </w:r>
      <w:r w:rsidR="00C358AA" w:rsidRPr="009904E4">
        <w:rPr>
          <w:snapToGrid w:val="0"/>
          <w:sz w:val="22"/>
          <w:szCs w:val="22"/>
        </w:rPr>
        <w:t xml:space="preserve"> </w:t>
      </w:r>
      <w:r w:rsidR="00BE5886" w:rsidRPr="009904E4">
        <w:rPr>
          <w:snapToGrid w:val="0"/>
          <w:sz w:val="22"/>
          <w:szCs w:val="22"/>
        </w:rPr>
        <w:t>r</w:t>
      </w:r>
      <w:r w:rsidR="00C358AA" w:rsidRPr="009904E4">
        <w:rPr>
          <w:snapToGrid w:val="0"/>
          <w:sz w:val="22"/>
          <w:szCs w:val="22"/>
        </w:rPr>
        <w:t xml:space="preserve">outine reports on academic progress and attendance as part of the application and enrolment </w:t>
      </w:r>
      <w:r w:rsidR="00517970" w:rsidRPr="009904E4">
        <w:rPr>
          <w:snapToGrid w:val="0"/>
          <w:sz w:val="22"/>
          <w:szCs w:val="22"/>
        </w:rPr>
        <w:t>process</w:t>
      </w:r>
      <w:r w:rsidR="00C358AA" w:rsidRPr="009904E4">
        <w:rPr>
          <w:snapToGrid w:val="0"/>
          <w:sz w:val="22"/>
          <w:szCs w:val="22"/>
        </w:rPr>
        <w:t>.</w:t>
      </w:r>
      <w:r w:rsidR="00365582">
        <w:rPr>
          <w:snapToGrid w:val="0"/>
          <w:sz w:val="22"/>
          <w:szCs w:val="22"/>
        </w:rPr>
        <w:t xml:space="preserve"> GDPR guidance highlights that consent should be obtained from students aged 13 and above.</w:t>
      </w:r>
    </w:p>
    <w:p w:rsidR="00C358AA" w:rsidRPr="009904E4" w:rsidRDefault="00C358AA" w:rsidP="009904E4">
      <w:pPr>
        <w:widowControl w:val="0"/>
        <w:ind w:left="360"/>
        <w:jc w:val="both"/>
        <w:rPr>
          <w:snapToGrid w:val="0"/>
          <w:sz w:val="22"/>
          <w:szCs w:val="22"/>
        </w:rPr>
      </w:pPr>
    </w:p>
    <w:p w:rsidR="00C358AA" w:rsidRPr="009904E4" w:rsidRDefault="00C358AA" w:rsidP="00C31807">
      <w:pPr>
        <w:widowControl w:val="0"/>
        <w:ind w:left="720"/>
        <w:jc w:val="both"/>
        <w:rPr>
          <w:snapToGrid w:val="0"/>
          <w:sz w:val="22"/>
          <w:szCs w:val="22"/>
        </w:rPr>
      </w:pPr>
      <w:r w:rsidRPr="009904E4">
        <w:rPr>
          <w:snapToGrid w:val="0"/>
          <w:sz w:val="22"/>
          <w:szCs w:val="22"/>
        </w:rPr>
        <w:t>Other requests for information from parents or guardians should be considered carefully.  It should be normal procedure to request permission from the student before disclosing any additional information.</w:t>
      </w:r>
    </w:p>
    <w:p w:rsidR="00C358AA" w:rsidRPr="009904E4" w:rsidRDefault="00C358AA" w:rsidP="009904E4">
      <w:pPr>
        <w:widowControl w:val="0"/>
        <w:jc w:val="both"/>
        <w:rPr>
          <w:b/>
          <w:snapToGrid w:val="0"/>
          <w:sz w:val="22"/>
          <w:szCs w:val="22"/>
        </w:rPr>
      </w:pPr>
    </w:p>
    <w:bookmarkEnd w:id="0"/>
    <w:p w:rsidR="00C358AA" w:rsidRDefault="00C358AA" w:rsidP="001122DA">
      <w:pPr>
        <w:pStyle w:val="Header"/>
        <w:widowControl w:val="0"/>
        <w:numPr>
          <w:ilvl w:val="0"/>
          <w:numId w:val="11"/>
        </w:numPr>
        <w:tabs>
          <w:tab w:val="clear" w:pos="4153"/>
          <w:tab w:val="clear" w:pos="8306"/>
        </w:tabs>
        <w:jc w:val="both"/>
        <w:rPr>
          <w:rFonts w:ascii="Verdana" w:hAnsi="Verdana"/>
          <w:b/>
          <w:snapToGrid w:val="0"/>
          <w:sz w:val="22"/>
          <w:szCs w:val="22"/>
        </w:rPr>
      </w:pPr>
      <w:r w:rsidRPr="009904E4">
        <w:rPr>
          <w:rFonts w:ascii="Verdana" w:hAnsi="Verdana"/>
          <w:b/>
          <w:snapToGrid w:val="0"/>
          <w:sz w:val="22"/>
          <w:szCs w:val="22"/>
        </w:rPr>
        <w:t>Resp</w:t>
      </w:r>
      <w:r w:rsidR="008577D9" w:rsidRPr="009904E4">
        <w:rPr>
          <w:rFonts w:ascii="Verdana" w:hAnsi="Verdana"/>
          <w:b/>
          <w:snapToGrid w:val="0"/>
          <w:sz w:val="22"/>
          <w:szCs w:val="22"/>
        </w:rPr>
        <w:t xml:space="preserve">onsibilities of Contractors, </w:t>
      </w:r>
      <w:r w:rsidRPr="009904E4">
        <w:rPr>
          <w:rFonts w:ascii="Verdana" w:hAnsi="Verdana"/>
          <w:b/>
          <w:snapToGrid w:val="0"/>
          <w:sz w:val="22"/>
          <w:szCs w:val="22"/>
        </w:rPr>
        <w:t>Partners</w:t>
      </w:r>
      <w:r w:rsidR="008577D9" w:rsidRPr="009904E4">
        <w:rPr>
          <w:rFonts w:ascii="Verdana" w:hAnsi="Verdana"/>
          <w:b/>
          <w:snapToGrid w:val="0"/>
          <w:sz w:val="22"/>
          <w:szCs w:val="22"/>
        </w:rPr>
        <w:t xml:space="preserve"> and Visitors</w:t>
      </w:r>
    </w:p>
    <w:p w:rsidR="009904E4" w:rsidRPr="009904E4" w:rsidRDefault="009904E4" w:rsidP="009904E4">
      <w:pPr>
        <w:pStyle w:val="Header"/>
        <w:widowControl w:val="0"/>
        <w:tabs>
          <w:tab w:val="clear" w:pos="4153"/>
          <w:tab w:val="clear" w:pos="8306"/>
        </w:tabs>
        <w:ind w:left="360"/>
        <w:jc w:val="both"/>
        <w:rPr>
          <w:rFonts w:ascii="Verdana" w:hAnsi="Verdana"/>
          <w:b/>
          <w:snapToGrid w:val="0"/>
          <w:sz w:val="22"/>
          <w:szCs w:val="22"/>
        </w:rPr>
      </w:pPr>
    </w:p>
    <w:p w:rsidR="00BE5886" w:rsidRDefault="00150031" w:rsidP="00C31807">
      <w:pPr>
        <w:pStyle w:val="NormalWeb"/>
        <w:spacing w:before="0" w:after="0"/>
        <w:ind w:left="720"/>
        <w:jc w:val="both"/>
        <w:rPr>
          <w:rFonts w:ascii="Verdana" w:hAnsi="Verdana"/>
          <w:sz w:val="22"/>
          <w:szCs w:val="22"/>
        </w:rPr>
      </w:pPr>
      <w:r w:rsidRPr="009904E4">
        <w:rPr>
          <w:rFonts w:ascii="Verdana" w:hAnsi="Verdana"/>
          <w:sz w:val="22"/>
          <w:szCs w:val="22"/>
        </w:rPr>
        <w:t>Visitors</w:t>
      </w:r>
      <w:r w:rsidR="00C358AA" w:rsidRPr="009904E4">
        <w:rPr>
          <w:rFonts w:ascii="Verdana" w:hAnsi="Verdana"/>
          <w:sz w:val="22"/>
          <w:szCs w:val="22"/>
        </w:rPr>
        <w:t xml:space="preserve"> are often required to have access to areas in which personal data may be stored or processed. In certain circumstances, it may also be necessary</w:t>
      </w:r>
      <w:r w:rsidRPr="009904E4">
        <w:rPr>
          <w:rFonts w:ascii="Verdana" w:hAnsi="Verdana"/>
          <w:sz w:val="22"/>
          <w:szCs w:val="22"/>
        </w:rPr>
        <w:t>,</w:t>
      </w:r>
      <w:r w:rsidR="00C358AA" w:rsidRPr="009904E4">
        <w:rPr>
          <w:rFonts w:ascii="Verdana" w:hAnsi="Verdana"/>
          <w:sz w:val="22"/>
          <w:szCs w:val="22"/>
        </w:rPr>
        <w:t xml:space="preserve"> to allow </w:t>
      </w:r>
      <w:r w:rsidRPr="009904E4">
        <w:rPr>
          <w:rFonts w:ascii="Verdana" w:hAnsi="Verdana"/>
          <w:sz w:val="22"/>
          <w:szCs w:val="22"/>
        </w:rPr>
        <w:t>certain visitors access</w:t>
      </w:r>
      <w:r w:rsidR="00C358AA" w:rsidRPr="009904E4">
        <w:rPr>
          <w:rFonts w:ascii="Verdana" w:hAnsi="Verdana"/>
          <w:sz w:val="22"/>
          <w:szCs w:val="22"/>
        </w:rPr>
        <w:t xml:space="preserve"> to personal data </w:t>
      </w:r>
      <w:r w:rsidRPr="009904E4">
        <w:rPr>
          <w:rFonts w:ascii="Verdana" w:hAnsi="Verdana"/>
          <w:sz w:val="22"/>
          <w:szCs w:val="22"/>
        </w:rPr>
        <w:t>in order to perform their contracted duties. Such visitors may include auditors appointed by the Fund</w:t>
      </w:r>
      <w:r w:rsidR="00F922AC" w:rsidRPr="009904E4">
        <w:rPr>
          <w:rFonts w:ascii="Verdana" w:hAnsi="Verdana"/>
          <w:sz w:val="22"/>
          <w:szCs w:val="22"/>
        </w:rPr>
        <w:t>ing Agencies and IT technicians employed by our software suppliers</w:t>
      </w:r>
      <w:r w:rsidR="009904E4">
        <w:rPr>
          <w:rFonts w:ascii="Verdana" w:hAnsi="Verdana"/>
          <w:sz w:val="22"/>
          <w:szCs w:val="22"/>
        </w:rPr>
        <w:t>.</w:t>
      </w:r>
    </w:p>
    <w:p w:rsidR="009904E4" w:rsidRPr="009904E4" w:rsidRDefault="009904E4" w:rsidP="009904E4">
      <w:pPr>
        <w:pStyle w:val="NormalWeb"/>
        <w:spacing w:before="0" w:after="0"/>
        <w:ind w:left="360"/>
        <w:jc w:val="both"/>
        <w:rPr>
          <w:rFonts w:ascii="Verdana" w:hAnsi="Verdana"/>
          <w:sz w:val="22"/>
          <w:szCs w:val="22"/>
        </w:rPr>
      </w:pPr>
    </w:p>
    <w:p w:rsidR="00A62C48" w:rsidRDefault="00C358AA" w:rsidP="00C31807">
      <w:pPr>
        <w:pStyle w:val="NormalWeb"/>
        <w:spacing w:before="0" w:after="0"/>
        <w:ind w:left="360" w:firstLine="360"/>
        <w:jc w:val="both"/>
        <w:rPr>
          <w:rFonts w:ascii="Verdana" w:hAnsi="Verdana"/>
          <w:sz w:val="22"/>
          <w:szCs w:val="22"/>
        </w:rPr>
      </w:pPr>
      <w:r w:rsidRPr="009904E4">
        <w:rPr>
          <w:rFonts w:ascii="Verdana" w:hAnsi="Verdana"/>
          <w:sz w:val="22"/>
          <w:szCs w:val="22"/>
        </w:rPr>
        <w:t xml:space="preserve">The College should ensure that all </w:t>
      </w:r>
      <w:r w:rsidR="00C6411C" w:rsidRPr="009904E4">
        <w:rPr>
          <w:rFonts w:ascii="Verdana" w:hAnsi="Verdana"/>
          <w:sz w:val="22"/>
          <w:szCs w:val="22"/>
        </w:rPr>
        <w:t>such visitors:-</w:t>
      </w:r>
      <w:r w:rsidRPr="009904E4">
        <w:rPr>
          <w:rFonts w:ascii="Verdana" w:hAnsi="Verdana"/>
          <w:sz w:val="22"/>
          <w:szCs w:val="22"/>
        </w:rPr>
        <w:t xml:space="preserve"> </w:t>
      </w:r>
    </w:p>
    <w:p w:rsidR="009904E4" w:rsidRPr="009904E4" w:rsidRDefault="009904E4" w:rsidP="009904E4">
      <w:pPr>
        <w:pStyle w:val="NormalWeb"/>
        <w:spacing w:before="0" w:after="0"/>
        <w:jc w:val="both"/>
        <w:rPr>
          <w:rFonts w:ascii="Verdana" w:hAnsi="Verdana"/>
          <w:sz w:val="22"/>
          <w:szCs w:val="22"/>
        </w:rPr>
      </w:pPr>
    </w:p>
    <w:p w:rsidR="00C31807" w:rsidRDefault="00C6411C" w:rsidP="001122DA">
      <w:pPr>
        <w:pStyle w:val="NormalWeb"/>
        <w:numPr>
          <w:ilvl w:val="0"/>
          <w:numId w:val="15"/>
        </w:numPr>
        <w:spacing w:before="0" w:after="0"/>
        <w:ind w:left="1170" w:hanging="425"/>
        <w:jc w:val="both"/>
        <w:rPr>
          <w:rFonts w:ascii="Verdana" w:hAnsi="Verdana"/>
          <w:sz w:val="22"/>
          <w:szCs w:val="22"/>
        </w:rPr>
      </w:pPr>
      <w:r w:rsidRPr="009904E4">
        <w:rPr>
          <w:rFonts w:ascii="Verdana" w:hAnsi="Verdana"/>
          <w:sz w:val="22"/>
          <w:szCs w:val="22"/>
        </w:rPr>
        <w:t>S</w:t>
      </w:r>
      <w:r w:rsidR="00C358AA" w:rsidRPr="009904E4">
        <w:rPr>
          <w:rFonts w:ascii="Verdana" w:hAnsi="Verdana"/>
          <w:sz w:val="22"/>
          <w:szCs w:val="22"/>
        </w:rPr>
        <w:t xml:space="preserve">ign in and are required to wear some form of identification </w:t>
      </w:r>
    </w:p>
    <w:p w:rsidR="00C31807" w:rsidRDefault="00C358AA" w:rsidP="001122DA">
      <w:pPr>
        <w:pStyle w:val="NormalWeb"/>
        <w:numPr>
          <w:ilvl w:val="0"/>
          <w:numId w:val="15"/>
        </w:numPr>
        <w:spacing w:before="0" w:after="0"/>
        <w:ind w:left="1170" w:hanging="425"/>
        <w:jc w:val="both"/>
        <w:rPr>
          <w:rFonts w:ascii="Verdana" w:hAnsi="Verdana"/>
          <w:sz w:val="22"/>
          <w:szCs w:val="22"/>
        </w:rPr>
      </w:pPr>
      <w:r w:rsidRPr="00C31807">
        <w:rPr>
          <w:rFonts w:ascii="Verdana" w:hAnsi="Verdana"/>
          <w:sz w:val="22"/>
          <w:szCs w:val="22"/>
        </w:rPr>
        <w:t xml:space="preserve">Are not given </w:t>
      </w:r>
      <w:r w:rsidR="00451EED" w:rsidRPr="00C31807">
        <w:rPr>
          <w:rFonts w:ascii="Verdana" w:hAnsi="Verdana"/>
          <w:sz w:val="22"/>
          <w:szCs w:val="22"/>
        </w:rPr>
        <w:t>unauthorised</w:t>
      </w:r>
      <w:r w:rsidRPr="00C31807">
        <w:rPr>
          <w:rFonts w:ascii="Verdana" w:hAnsi="Verdana"/>
          <w:sz w:val="22"/>
          <w:szCs w:val="22"/>
        </w:rPr>
        <w:t xml:space="preserve"> access to areas where personal data is held or processed </w:t>
      </w:r>
    </w:p>
    <w:p w:rsidR="00A87681" w:rsidRPr="00C31807" w:rsidRDefault="00451EED" w:rsidP="001122DA">
      <w:pPr>
        <w:pStyle w:val="NormalWeb"/>
        <w:numPr>
          <w:ilvl w:val="0"/>
          <w:numId w:val="15"/>
        </w:numPr>
        <w:spacing w:before="0" w:after="0"/>
        <w:ind w:left="1170" w:hanging="425"/>
        <w:jc w:val="both"/>
        <w:rPr>
          <w:rFonts w:ascii="Verdana" w:hAnsi="Verdana"/>
          <w:sz w:val="22"/>
          <w:szCs w:val="22"/>
        </w:rPr>
      </w:pPr>
      <w:r w:rsidRPr="00C31807">
        <w:rPr>
          <w:rFonts w:ascii="Verdana" w:hAnsi="Verdana"/>
          <w:sz w:val="22"/>
          <w:szCs w:val="22"/>
        </w:rPr>
        <w:t>Do not have access to personal data which is outside the scope of their appointed role</w:t>
      </w:r>
    </w:p>
    <w:p w:rsidR="00C1037E" w:rsidRDefault="00C358AA" w:rsidP="001122DA">
      <w:pPr>
        <w:pStyle w:val="NormalWeb"/>
        <w:numPr>
          <w:ilvl w:val="0"/>
          <w:numId w:val="15"/>
        </w:numPr>
        <w:spacing w:before="0" w:after="0"/>
        <w:ind w:left="1170" w:hanging="425"/>
        <w:jc w:val="both"/>
        <w:rPr>
          <w:rFonts w:ascii="Verdana" w:hAnsi="Verdana"/>
          <w:sz w:val="22"/>
          <w:szCs w:val="22"/>
        </w:rPr>
      </w:pPr>
      <w:r w:rsidRPr="009904E4">
        <w:rPr>
          <w:rFonts w:ascii="Verdana" w:hAnsi="Verdana"/>
          <w:sz w:val="22"/>
          <w:szCs w:val="22"/>
        </w:rPr>
        <w:t xml:space="preserve">Are </w:t>
      </w:r>
      <w:r w:rsidR="00F922AC" w:rsidRPr="009904E4">
        <w:rPr>
          <w:rFonts w:ascii="Verdana" w:hAnsi="Verdana"/>
          <w:sz w:val="22"/>
          <w:szCs w:val="22"/>
        </w:rPr>
        <w:t>aware of their responsibilities</w:t>
      </w:r>
      <w:r w:rsidR="00D97891" w:rsidRPr="009904E4">
        <w:rPr>
          <w:rFonts w:ascii="Verdana" w:hAnsi="Verdana"/>
          <w:sz w:val="22"/>
          <w:szCs w:val="22"/>
        </w:rPr>
        <w:t>,</w:t>
      </w:r>
      <w:r w:rsidR="00F922AC" w:rsidRPr="009904E4">
        <w:rPr>
          <w:rFonts w:ascii="Verdana" w:hAnsi="Verdana"/>
          <w:sz w:val="22"/>
          <w:szCs w:val="22"/>
        </w:rPr>
        <w:t xml:space="preserve"> under the</w:t>
      </w:r>
      <w:r w:rsidR="00DB1793" w:rsidRPr="009904E4">
        <w:rPr>
          <w:rFonts w:ascii="Verdana" w:hAnsi="Verdana"/>
          <w:sz w:val="22"/>
          <w:szCs w:val="22"/>
        </w:rPr>
        <w:t>ir contracted employment and</w:t>
      </w:r>
      <w:r w:rsidR="00365582">
        <w:rPr>
          <w:rFonts w:ascii="Verdana" w:hAnsi="Verdana"/>
          <w:sz w:val="22"/>
          <w:szCs w:val="22"/>
        </w:rPr>
        <w:t xml:space="preserve"> </w:t>
      </w:r>
      <w:r w:rsidR="00C1037E">
        <w:rPr>
          <w:rFonts w:ascii="Verdana" w:hAnsi="Verdana"/>
          <w:sz w:val="22"/>
          <w:szCs w:val="22"/>
        </w:rPr>
        <w:t>GDPR</w:t>
      </w:r>
      <w:r w:rsidR="00D97891" w:rsidRPr="009904E4">
        <w:rPr>
          <w:rFonts w:ascii="Verdana" w:hAnsi="Verdana"/>
          <w:sz w:val="22"/>
          <w:szCs w:val="22"/>
        </w:rPr>
        <w:t>,</w:t>
      </w:r>
      <w:r w:rsidRPr="009904E4">
        <w:rPr>
          <w:rFonts w:ascii="Verdana" w:hAnsi="Verdana"/>
          <w:sz w:val="22"/>
          <w:szCs w:val="22"/>
        </w:rPr>
        <w:t xml:space="preserve"> where access to personal data is unavoidable</w:t>
      </w:r>
    </w:p>
    <w:p w:rsidR="00365582" w:rsidRDefault="00365582" w:rsidP="001122DA">
      <w:pPr>
        <w:pStyle w:val="NormalWeb"/>
        <w:numPr>
          <w:ilvl w:val="0"/>
          <w:numId w:val="15"/>
        </w:numPr>
        <w:spacing w:before="0" w:after="0"/>
        <w:ind w:left="1170" w:hanging="425"/>
        <w:jc w:val="both"/>
        <w:rPr>
          <w:rFonts w:ascii="Verdana" w:hAnsi="Verdana"/>
          <w:sz w:val="22"/>
          <w:szCs w:val="22"/>
        </w:rPr>
      </w:pPr>
      <w:r>
        <w:rPr>
          <w:rFonts w:ascii="Verdana" w:hAnsi="Verdana"/>
          <w:sz w:val="22"/>
          <w:szCs w:val="22"/>
        </w:rPr>
        <w:t>Have signed the College’s Security Policy for Contractor’s, Consultants and Suppliers</w:t>
      </w:r>
    </w:p>
    <w:p w:rsidR="00C1037E" w:rsidRDefault="00C1037E" w:rsidP="00C1037E">
      <w:pPr>
        <w:pStyle w:val="NormalWeb"/>
        <w:spacing w:before="0" w:after="0"/>
        <w:ind w:left="745"/>
        <w:jc w:val="both"/>
        <w:rPr>
          <w:rFonts w:ascii="Verdana" w:hAnsi="Verdana"/>
          <w:sz w:val="22"/>
          <w:szCs w:val="22"/>
        </w:rPr>
      </w:pPr>
    </w:p>
    <w:p w:rsidR="00C358AA" w:rsidRPr="009904E4" w:rsidRDefault="00C1037E" w:rsidP="00C1037E">
      <w:pPr>
        <w:pStyle w:val="NormalWeb"/>
        <w:spacing w:before="0" w:after="0"/>
        <w:ind w:left="745"/>
        <w:jc w:val="both"/>
        <w:rPr>
          <w:rFonts w:ascii="Verdana" w:hAnsi="Verdana"/>
          <w:sz w:val="22"/>
          <w:szCs w:val="22"/>
        </w:rPr>
      </w:pPr>
      <w:r>
        <w:rPr>
          <w:rFonts w:ascii="Verdana" w:hAnsi="Verdana"/>
          <w:sz w:val="22"/>
          <w:szCs w:val="22"/>
        </w:rPr>
        <w:t xml:space="preserve">Further information is provided in the College’s </w:t>
      </w:r>
      <w:r w:rsidR="00365582">
        <w:rPr>
          <w:rFonts w:ascii="Verdana" w:hAnsi="Verdana"/>
          <w:sz w:val="22"/>
          <w:szCs w:val="22"/>
        </w:rPr>
        <w:t>Security Policy for Contractor’s, Consultants and Suppliers</w:t>
      </w:r>
      <w:r>
        <w:rPr>
          <w:rFonts w:ascii="Verdana" w:hAnsi="Verdana"/>
          <w:sz w:val="22"/>
          <w:szCs w:val="22"/>
        </w:rPr>
        <w:t>.</w:t>
      </w:r>
    </w:p>
    <w:p w:rsidR="00E1191C" w:rsidRPr="009904E4" w:rsidRDefault="00E1191C" w:rsidP="009904E4">
      <w:pPr>
        <w:pStyle w:val="NormalWeb"/>
        <w:spacing w:before="0" w:after="0"/>
        <w:ind w:left="1080"/>
        <w:jc w:val="both"/>
        <w:rPr>
          <w:rFonts w:ascii="Verdana" w:hAnsi="Verdana"/>
          <w:sz w:val="22"/>
          <w:szCs w:val="22"/>
        </w:rPr>
      </w:pPr>
    </w:p>
    <w:p w:rsidR="00C358AA" w:rsidRDefault="00C358AA" w:rsidP="001122DA">
      <w:pPr>
        <w:numPr>
          <w:ilvl w:val="0"/>
          <w:numId w:val="11"/>
        </w:numPr>
        <w:jc w:val="both"/>
        <w:rPr>
          <w:b/>
          <w:sz w:val="22"/>
          <w:szCs w:val="22"/>
        </w:rPr>
      </w:pPr>
      <w:r w:rsidRPr="009904E4">
        <w:rPr>
          <w:b/>
          <w:sz w:val="22"/>
          <w:szCs w:val="22"/>
        </w:rPr>
        <w:t xml:space="preserve">Transfers of personal data to non-EEA countries </w:t>
      </w:r>
    </w:p>
    <w:p w:rsidR="009904E4" w:rsidRPr="009904E4" w:rsidRDefault="009904E4" w:rsidP="009904E4">
      <w:pPr>
        <w:ind w:left="360"/>
        <w:jc w:val="both"/>
        <w:rPr>
          <w:b/>
          <w:sz w:val="22"/>
          <w:szCs w:val="22"/>
        </w:rPr>
      </w:pPr>
    </w:p>
    <w:p w:rsidR="00C26215" w:rsidRDefault="00C26215" w:rsidP="00C31807">
      <w:pPr>
        <w:pStyle w:val="NormalWeb"/>
        <w:spacing w:before="0" w:after="0"/>
        <w:ind w:left="720"/>
        <w:jc w:val="both"/>
        <w:rPr>
          <w:rFonts w:ascii="Verdana" w:hAnsi="Verdana"/>
          <w:sz w:val="22"/>
          <w:szCs w:val="22"/>
        </w:rPr>
      </w:pPr>
      <w:r>
        <w:rPr>
          <w:rFonts w:ascii="Verdana" w:hAnsi="Verdana"/>
          <w:sz w:val="22"/>
          <w:szCs w:val="22"/>
        </w:rPr>
        <w:t>The GDPR imposes restrictions on the transfer of personal data outside th</w:t>
      </w:r>
      <w:r w:rsidR="00CB30C7">
        <w:rPr>
          <w:rFonts w:ascii="Verdana" w:hAnsi="Verdana"/>
          <w:sz w:val="22"/>
          <w:szCs w:val="22"/>
        </w:rPr>
        <w:t>e</w:t>
      </w:r>
      <w:r>
        <w:rPr>
          <w:rFonts w:ascii="Verdana" w:hAnsi="Verdana"/>
          <w:sz w:val="22"/>
          <w:szCs w:val="22"/>
        </w:rPr>
        <w:t xml:space="preserve"> European Union, to third countries or international organisations. The restrictions are in place to ensure that the level of protection of individuals afforded by the GDPR is not undermined.</w:t>
      </w:r>
    </w:p>
    <w:p w:rsidR="00C26215" w:rsidRDefault="00C26215" w:rsidP="00C31807">
      <w:pPr>
        <w:pStyle w:val="NormalWeb"/>
        <w:spacing w:before="0" w:after="0"/>
        <w:ind w:left="720"/>
        <w:jc w:val="both"/>
        <w:rPr>
          <w:rFonts w:ascii="Verdana" w:hAnsi="Verdana"/>
          <w:sz w:val="22"/>
          <w:szCs w:val="22"/>
        </w:rPr>
      </w:pPr>
    </w:p>
    <w:p w:rsidR="00C26215" w:rsidRDefault="00C26215" w:rsidP="00C31807">
      <w:pPr>
        <w:pStyle w:val="NormalWeb"/>
        <w:spacing w:before="0" w:after="0"/>
        <w:ind w:left="720"/>
        <w:jc w:val="both"/>
        <w:rPr>
          <w:rFonts w:ascii="Verdana" w:hAnsi="Verdana"/>
          <w:sz w:val="22"/>
          <w:szCs w:val="22"/>
        </w:rPr>
      </w:pPr>
      <w:r>
        <w:rPr>
          <w:rFonts w:ascii="Verdana" w:hAnsi="Verdana"/>
          <w:sz w:val="22"/>
          <w:szCs w:val="22"/>
        </w:rPr>
        <w:t xml:space="preserve">The College will only transfer data outside of the EU in compliance with the conditions for transfer set out in Chapter V of the GDPR.  </w:t>
      </w:r>
    </w:p>
    <w:p w:rsidR="00C26215" w:rsidRDefault="00C26215" w:rsidP="00C31807">
      <w:pPr>
        <w:pStyle w:val="NormalWeb"/>
        <w:spacing w:before="0" w:after="0"/>
        <w:ind w:left="720"/>
        <w:jc w:val="both"/>
        <w:rPr>
          <w:rFonts w:ascii="Verdana" w:hAnsi="Verdana"/>
          <w:sz w:val="22"/>
          <w:szCs w:val="22"/>
        </w:rPr>
      </w:pPr>
    </w:p>
    <w:p w:rsidR="009904E4" w:rsidRPr="009904E4" w:rsidRDefault="009904E4" w:rsidP="009904E4">
      <w:pPr>
        <w:pStyle w:val="NormalWeb"/>
        <w:spacing w:before="0" w:after="0"/>
        <w:jc w:val="both"/>
        <w:rPr>
          <w:rFonts w:ascii="Verdana" w:hAnsi="Verdana"/>
          <w:sz w:val="22"/>
          <w:szCs w:val="22"/>
        </w:rPr>
      </w:pPr>
    </w:p>
    <w:p w:rsidR="00C358AA" w:rsidRDefault="00C358AA" w:rsidP="001122DA">
      <w:pPr>
        <w:numPr>
          <w:ilvl w:val="0"/>
          <w:numId w:val="11"/>
        </w:numPr>
        <w:jc w:val="both"/>
        <w:rPr>
          <w:b/>
          <w:sz w:val="22"/>
          <w:szCs w:val="22"/>
          <w:lang w:eastAsia="en-GB"/>
        </w:rPr>
      </w:pPr>
      <w:r w:rsidRPr="009904E4">
        <w:rPr>
          <w:b/>
          <w:sz w:val="22"/>
          <w:szCs w:val="22"/>
          <w:lang w:eastAsia="en-GB"/>
        </w:rPr>
        <w:t>Medical Information</w:t>
      </w:r>
    </w:p>
    <w:p w:rsidR="009904E4" w:rsidRPr="009904E4" w:rsidRDefault="009904E4" w:rsidP="009904E4">
      <w:pPr>
        <w:ind w:left="360"/>
        <w:jc w:val="both"/>
        <w:rPr>
          <w:b/>
          <w:sz w:val="22"/>
          <w:szCs w:val="22"/>
          <w:lang w:eastAsia="en-GB"/>
        </w:rPr>
      </w:pPr>
    </w:p>
    <w:p w:rsidR="00C358AA" w:rsidRPr="009904E4" w:rsidRDefault="00C358AA" w:rsidP="00C31807">
      <w:pPr>
        <w:pStyle w:val="NoSpacing"/>
        <w:ind w:left="720"/>
        <w:jc w:val="both"/>
        <w:rPr>
          <w:sz w:val="22"/>
          <w:szCs w:val="22"/>
          <w:lang w:eastAsia="en-GB"/>
        </w:rPr>
      </w:pPr>
      <w:r w:rsidRPr="009904E4">
        <w:rPr>
          <w:sz w:val="22"/>
          <w:szCs w:val="22"/>
          <w:lang w:eastAsia="en-GB"/>
        </w:rPr>
        <w:t xml:space="preserve">The College may ask staff and students about particular health needs, such as allergies to particular forms of medication, or other conditions such as asthma or diabetes.  </w:t>
      </w:r>
    </w:p>
    <w:p w:rsidR="00C358AA" w:rsidRPr="009904E4" w:rsidRDefault="00C358AA" w:rsidP="009904E4">
      <w:pPr>
        <w:pStyle w:val="NoSpacing"/>
        <w:ind w:left="360"/>
        <w:jc w:val="both"/>
        <w:rPr>
          <w:sz w:val="22"/>
          <w:szCs w:val="22"/>
          <w:lang w:eastAsia="en-GB"/>
        </w:rPr>
      </w:pPr>
    </w:p>
    <w:p w:rsidR="00C358AA" w:rsidRPr="009904E4" w:rsidRDefault="00C358AA" w:rsidP="00C31807">
      <w:pPr>
        <w:pStyle w:val="NoSpacing"/>
        <w:ind w:left="720"/>
        <w:jc w:val="both"/>
        <w:rPr>
          <w:sz w:val="22"/>
          <w:szCs w:val="22"/>
          <w:lang w:eastAsia="en-GB"/>
        </w:rPr>
      </w:pPr>
      <w:r w:rsidRPr="009904E4">
        <w:rPr>
          <w:sz w:val="22"/>
          <w:szCs w:val="22"/>
          <w:lang w:eastAsia="en-GB"/>
        </w:rPr>
        <w:lastRenderedPageBreak/>
        <w:t>The College will not use or share this information with third parties without explicit consent other than where this is necessary in exceptional circumstances</w:t>
      </w:r>
      <w:r w:rsidR="00D56C8A">
        <w:rPr>
          <w:sz w:val="22"/>
          <w:szCs w:val="22"/>
          <w:lang w:eastAsia="en-GB"/>
        </w:rPr>
        <w:t xml:space="preserve"> (their ‘vital interests’)</w:t>
      </w:r>
      <w:r w:rsidRPr="009904E4">
        <w:rPr>
          <w:sz w:val="22"/>
          <w:szCs w:val="22"/>
          <w:lang w:eastAsia="en-GB"/>
        </w:rPr>
        <w:t xml:space="preserve"> e</w:t>
      </w:r>
      <w:r w:rsidR="00327633" w:rsidRPr="009904E4">
        <w:rPr>
          <w:sz w:val="22"/>
          <w:szCs w:val="22"/>
          <w:lang w:eastAsia="en-GB"/>
        </w:rPr>
        <w:t>.</w:t>
      </w:r>
      <w:r w:rsidRPr="009904E4">
        <w:rPr>
          <w:sz w:val="22"/>
          <w:szCs w:val="22"/>
          <w:lang w:eastAsia="en-GB"/>
        </w:rPr>
        <w:t>g</w:t>
      </w:r>
      <w:r w:rsidR="00327633" w:rsidRPr="009904E4">
        <w:rPr>
          <w:sz w:val="22"/>
          <w:szCs w:val="22"/>
          <w:lang w:eastAsia="en-GB"/>
        </w:rPr>
        <w:t>.</w:t>
      </w:r>
      <w:r w:rsidRPr="009904E4">
        <w:rPr>
          <w:sz w:val="22"/>
          <w:szCs w:val="22"/>
          <w:lang w:eastAsia="en-GB"/>
        </w:rPr>
        <w:t xml:space="preserve"> where required to do so by law or in the interests of an individual’s health and safety and where the individual is not capable of giving their consent e.g. in a medical emergency. </w:t>
      </w:r>
    </w:p>
    <w:p w:rsidR="0063259B" w:rsidRDefault="0063259B" w:rsidP="009904E4">
      <w:pPr>
        <w:pStyle w:val="NoSpacing"/>
        <w:jc w:val="both"/>
        <w:rPr>
          <w:sz w:val="22"/>
          <w:szCs w:val="22"/>
          <w:lang w:eastAsia="en-GB"/>
        </w:rPr>
      </w:pPr>
    </w:p>
    <w:p w:rsidR="00C358AA" w:rsidRPr="009904E4" w:rsidRDefault="00C358AA" w:rsidP="001122DA">
      <w:pPr>
        <w:numPr>
          <w:ilvl w:val="0"/>
          <w:numId w:val="11"/>
        </w:numPr>
        <w:jc w:val="both"/>
        <w:rPr>
          <w:b/>
          <w:sz w:val="22"/>
          <w:szCs w:val="22"/>
          <w:lang w:eastAsia="en-GB"/>
        </w:rPr>
      </w:pPr>
      <w:r w:rsidRPr="009904E4">
        <w:rPr>
          <w:b/>
          <w:sz w:val="22"/>
          <w:szCs w:val="22"/>
          <w:lang w:eastAsia="en-GB"/>
        </w:rPr>
        <w:t xml:space="preserve">Standard Student Data Collection &amp; Processing  </w:t>
      </w:r>
    </w:p>
    <w:p w:rsidR="00C358AA" w:rsidRPr="009904E4" w:rsidRDefault="00C358AA" w:rsidP="009904E4">
      <w:pPr>
        <w:pStyle w:val="NoSpacing"/>
        <w:jc w:val="both"/>
        <w:rPr>
          <w:sz w:val="22"/>
          <w:szCs w:val="22"/>
          <w:lang w:eastAsia="en-GB"/>
        </w:rPr>
      </w:pPr>
    </w:p>
    <w:p w:rsidR="00C358AA" w:rsidRPr="009904E4" w:rsidRDefault="00C358AA" w:rsidP="00C31807">
      <w:pPr>
        <w:pStyle w:val="NoSpacing"/>
        <w:ind w:left="720"/>
        <w:jc w:val="both"/>
        <w:rPr>
          <w:sz w:val="22"/>
          <w:szCs w:val="22"/>
          <w:lang w:eastAsia="en-GB"/>
        </w:rPr>
      </w:pPr>
      <w:r w:rsidRPr="009904E4">
        <w:rPr>
          <w:sz w:val="22"/>
          <w:szCs w:val="22"/>
          <w:lang w:eastAsia="en-GB"/>
        </w:rPr>
        <w:t>A large proportion of the personal information with which  staff deal  on a day to day basis in respect of students will be sensitive information</w:t>
      </w:r>
      <w:r w:rsidR="00AA1D76" w:rsidRPr="009904E4">
        <w:rPr>
          <w:sz w:val="22"/>
          <w:szCs w:val="22"/>
          <w:lang w:eastAsia="en-GB"/>
        </w:rPr>
        <w:t>,</w:t>
      </w:r>
      <w:r w:rsidRPr="009904E4">
        <w:rPr>
          <w:sz w:val="22"/>
          <w:szCs w:val="22"/>
          <w:lang w:eastAsia="en-GB"/>
        </w:rPr>
        <w:t xml:space="preserve"> and will cover categories such as:-</w:t>
      </w:r>
    </w:p>
    <w:p w:rsidR="00C358AA" w:rsidRPr="009904E4" w:rsidRDefault="00C358AA" w:rsidP="009904E4">
      <w:pPr>
        <w:pStyle w:val="NoSpacing"/>
        <w:jc w:val="both"/>
        <w:rPr>
          <w:sz w:val="22"/>
          <w:szCs w:val="22"/>
          <w:lang w:eastAsia="en-GB"/>
        </w:rPr>
      </w:pPr>
    </w:p>
    <w:p w:rsidR="00C358AA" w:rsidRPr="009904E4" w:rsidRDefault="00C358AA" w:rsidP="001122DA">
      <w:pPr>
        <w:pStyle w:val="NoSpacing"/>
        <w:numPr>
          <w:ilvl w:val="0"/>
          <w:numId w:val="12"/>
        </w:numPr>
        <w:ind w:left="1080"/>
        <w:jc w:val="both"/>
        <w:rPr>
          <w:sz w:val="22"/>
          <w:szCs w:val="22"/>
          <w:lang w:eastAsia="en-GB"/>
        </w:rPr>
      </w:pPr>
      <w:r w:rsidRPr="009904E4">
        <w:rPr>
          <w:sz w:val="22"/>
          <w:szCs w:val="22"/>
          <w:lang w:eastAsia="en-GB"/>
        </w:rPr>
        <w:t>General personal details such as names and addresses</w:t>
      </w:r>
    </w:p>
    <w:p w:rsidR="00C358AA" w:rsidRPr="009904E4" w:rsidRDefault="00C358AA" w:rsidP="001122DA">
      <w:pPr>
        <w:pStyle w:val="NoSpacing"/>
        <w:numPr>
          <w:ilvl w:val="0"/>
          <w:numId w:val="12"/>
        </w:numPr>
        <w:ind w:left="1080"/>
        <w:jc w:val="both"/>
        <w:rPr>
          <w:sz w:val="22"/>
          <w:szCs w:val="22"/>
          <w:lang w:eastAsia="en-GB"/>
        </w:rPr>
      </w:pPr>
      <w:r w:rsidRPr="009904E4">
        <w:rPr>
          <w:sz w:val="22"/>
          <w:szCs w:val="22"/>
          <w:lang w:eastAsia="en-GB"/>
        </w:rPr>
        <w:t>Details about class attendance, course work marks and grades and associated comments</w:t>
      </w:r>
    </w:p>
    <w:p w:rsidR="00C358AA" w:rsidRPr="009904E4" w:rsidRDefault="00C358AA" w:rsidP="001122DA">
      <w:pPr>
        <w:pStyle w:val="NoSpacing"/>
        <w:numPr>
          <w:ilvl w:val="0"/>
          <w:numId w:val="12"/>
        </w:numPr>
        <w:ind w:left="1080"/>
        <w:jc w:val="both"/>
        <w:rPr>
          <w:sz w:val="22"/>
          <w:szCs w:val="22"/>
          <w:lang w:eastAsia="en-GB"/>
        </w:rPr>
      </w:pPr>
      <w:r w:rsidRPr="009904E4">
        <w:rPr>
          <w:sz w:val="22"/>
          <w:szCs w:val="22"/>
          <w:lang w:eastAsia="en-GB"/>
        </w:rPr>
        <w:t>Notes of personal supervision, including matters about behaviour and discipline</w:t>
      </w:r>
    </w:p>
    <w:p w:rsidR="00C358AA" w:rsidRPr="009904E4" w:rsidRDefault="00C358AA" w:rsidP="009904E4">
      <w:pPr>
        <w:pStyle w:val="NoSpacing"/>
        <w:jc w:val="both"/>
        <w:rPr>
          <w:sz w:val="22"/>
          <w:szCs w:val="22"/>
          <w:lang w:eastAsia="en-GB"/>
        </w:rPr>
      </w:pPr>
    </w:p>
    <w:p w:rsidR="00C358AA" w:rsidRPr="00365582" w:rsidRDefault="00C358AA" w:rsidP="00C31807">
      <w:pPr>
        <w:pStyle w:val="NoSpacing"/>
        <w:ind w:left="720"/>
        <w:jc w:val="both"/>
        <w:rPr>
          <w:sz w:val="22"/>
          <w:szCs w:val="22"/>
          <w:lang w:eastAsia="en-GB"/>
        </w:rPr>
      </w:pPr>
      <w:r w:rsidRPr="009904E4">
        <w:rPr>
          <w:sz w:val="22"/>
          <w:szCs w:val="22"/>
          <w:lang w:eastAsia="en-GB"/>
        </w:rPr>
        <w:t xml:space="preserve">When collecting, processing and storing any kind of personal information, staff need to ensure that they comply with the Data Protection principles. </w:t>
      </w:r>
      <w:r w:rsidRPr="00365582">
        <w:rPr>
          <w:sz w:val="22"/>
          <w:szCs w:val="22"/>
          <w:lang w:eastAsia="en-GB"/>
        </w:rPr>
        <w:t>In particular they must ensure that records are:-</w:t>
      </w:r>
    </w:p>
    <w:p w:rsidR="006755BB" w:rsidRPr="00365582" w:rsidRDefault="006755BB" w:rsidP="009904E4">
      <w:pPr>
        <w:pStyle w:val="NoSpacing"/>
        <w:jc w:val="both"/>
        <w:rPr>
          <w:sz w:val="22"/>
          <w:szCs w:val="22"/>
          <w:lang w:eastAsia="en-GB"/>
        </w:rPr>
      </w:pPr>
    </w:p>
    <w:p w:rsidR="00C358AA" w:rsidRPr="00365582" w:rsidRDefault="00C358AA" w:rsidP="001122DA">
      <w:pPr>
        <w:pStyle w:val="NoSpacing"/>
        <w:numPr>
          <w:ilvl w:val="0"/>
          <w:numId w:val="13"/>
        </w:numPr>
        <w:ind w:left="1080"/>
        <w:jc w:val="both"/>
        <w:rPr>
          <w:sz w:val="22"/>
          <w:szCs w:val="22"/>
          <w:lang w:eastAsia="en-GB"/>
        </w:rPr>
      </w:pPr>
      <w:r w:rsidRPr="00365582">
        <w:rPr>
          <w:sz w:val="22"/>
          <w:szCs w:val="22"/>
          <w:lang w:eastAsia="en-GB"/>
        </w:rPr>
        <w:t>Collected and used fairly</w:t>
      </w:r>
    </w:p>
    <w:p w:rsidR="00C358AA" w:rsidRPr="00365582" w:rsidRDefault="00C358AA" w:rsidP="001122DA">
      <w:pPr>
        <w:pStyle w:val="NoSpacing"/>
        <w:numPr>
          <w:ilvl w:val="0"/>
          <w:numId w:val="13"/>
        </w:numPr>
        <w:ind w:left="1080"/>
        <w:jc w:val="both"/>
        <w:rPr>
          <w:sz w:val="22"/>
          <w:szCs w:val="22"/>
          <w:lang w:eastAsia="en-GB"/>
        </w:rPr>
      </w:pPr>
      <w:r w:rsidRPr="00365582">
        <w:rPr>
          <w:sz w:val="22"/>
          <w:szCs w:val="22"/>
          <w:lang w:eastAsia="en-GB"/>
        </w:rPr>
        <w:t>Accurate</w:t>
      </w:r>
    </w:p>
    <w:p w:rsidR="00C358AA" w:rsidRPr="00365582" w:rsidRDefault="00C358AA" w:rsidP="001122DA">
      <w:pPr>
        <w:pStyle w:val="NoSpacing"/>
        <w:numPr>
          <w:ilvl w:val="0"/>
          <w:numId w:val="13"/>
        </w:numPr>
        <w:ind w:left="1080"/>
        <w:jc w:val="both"/>
        <w:rPr>
          <w:sz w:val="22"/>
          <w:szCs w:val="22"/>
          <w:lang w:eastAsia="en-GB"/>
        </w:rPr>
      </w:pPr>
      <w:r w:rsidRPr="00365582">
        <w:rPr>
          <w:sz w:val="22"/>
          <w:szCs w:val="22"/>
          <w:lang w:eastAsia="en-GB"/>
        </w:rPr>
        <w:t>Up-to-date</w:t>
      </w:r>
    </w:p>
    <w:p w:rsidR="00C358AA" w:rsidRPr="00365582" w:rsidRDefault="00C358AA" w:rsidP="001122DA">
      <w:pPr>
        <w:pStyle w:val="NoSpacing"/>
        <w:numPr>
          <w:ilvl w:val="0"/>
          <w:numId w:val="13"/>
        </w:numPr>
        <w:ind w:left="1080"/>
        <w:jc w:val="both"/>
        <w:rPr>
          <w:sz w:val="22"/>
          <w:szCs w:val="22"/>
          <w:lang w:eastAsia="en-GB"/>
        </w:rPr>
      </w:pPr>
      <w:r w:rsidRPr="00365582">
        <w:rPr>
          <w:sz w:val="22"/>
          <w:szCs w:val="22"/>
          <w:lang w:eastAsia="en-GB"/>
        </w:rPr>
        <w:t>Stored securely</w:t>
      </w:r>
    </w:p>
    <w:p w:rsidR="00C358AA" w:rsidRPr="00365582" w:rsidRDefault="00C358AA" w:rsidP="001122DA">
      <w:pPr>
        <w:pStyle w:val="NoSpacing"/>
        <w:numPr>
          <w:ilvl w:val="0"/>
          <w:numId w:val="13"/>
        </w:numPr>
        <w:ind w:left="1080"/>
        <w:jc w:val="both"/>
        <w:rPr>
          <w:sz w:val="22"/>
          <w:szCs w:val="22"/>
          <w:lang w:eastAsia="en-GB"/>
        </w:rPr>
      </w:pPr>
      <w:r w:rsidRPr="00365582">
        <w:rPr>
          <w:sz w:val="22"/>
          <w:szCs w:val="22"/>
          <w:lang w:eastAsia="en-GB"/>
        </w:rPr>
        <w:t>Disposed of securely</w:t>
      </w:r>
    </w:p>
    <w:p w:rsidR="00C358AA" w:rsidRPr="00982109" w:rsidRDefault="00C358AA" w:rsidP="009904E4">
      <w:pPr>
        <w:pStyle w:val="NoSpacing"/>
        <w:jc w:val="both"/>
        <w:rPr>
          <w:i/>
          <w:sz w:val="22"/>
          <w:szCs w:val="22"/>
          <w:lang w:eastAsia="en-GB"/>
        </w:rPr>
      </w:pPr>
    </w:p>
    <w:p w:rsidR="00057325" w:rsidRPr="009904E4" w:rsidRDefault="00057325" w:rsidP="009904E4">
      <w:pPr>
        <w:jc w:val="both"/>
        <w:rPr>
          <w:sz w:val="22"/>
          <w:szCs w:val="22"/>
          <w:lang w:eastAsia="en-GB"/>
        </w:rPr>
      </w:pPr>
      <w:bookmarkStart w:id="2" w:name="_Toc197248680"/>
    </w:p>
    <w:p w:rsidR="00DF2845" w:rsidRPr="009904E4" w:rsidRDefault="00DF2845" w:rsidP="00C31807">
      <w:pPr>
        <w:pStyle w:val="Heading1"/>
        <w:autoSpaceDE w:val="0"/>
        <w:autoSpaceDN w:val="0"/>
        <w:spacing w:before="0" w:after="0"/>
        <w:ind w:firstLine="720"/>
        <w:jc w:val="both"/>
        <w:rPr>
          <w:rFonts w:ascii="Verdana" w:hAnsi="Verdana"/>
          <w:sz w:val="22"/>
          <w:szCs w:val="22"/>
        </w:rPr>
      </w:pPr>
      <w:r w:rsidRPr="009904E4">
        <w:rPr>
          <w:rFonts w:ascii="Verdana" w:hAnsi="Verdana"/>
          <w:sz w:val="22"/>
          <w:szCs w:val="22"/>
        </w:rPr>
        <w:t>Telephone Conversations and Meetings</w:t>
      </w:r>
      <w:bookmarkEnd w:id="2"/>
    </w:p>
    <w:p w:rsidR="00DF2845" w:rsidRPr="009904E4" w:rsidRDefault="00DF2845" w:rsidP="009904E4">
      <w:pPr>
        <w:jc w:val="both"/>
        <w:rPr>
          <w:sz w:val="22"/>
          <w:szCs w:val="22"/>
        </w:rPr>
      </w:pPr>
    </w:p>
    <w:p w:rsidR="00DF2845" w:rsidRPr="009904E4" w:rsidRDefault="00DF2845" w:rsidP="009904E4">
      <w:pPr>
        <w:ind w:left="720"/>
        <w:jc w:val="both"/>
        <w:rPr>
          <w:rFonts w:cs="Arial"/>
          <w:sz w:val="22"/>
          <w:szCs w:val="22"/>
        </w:rPr>
      </w:pPr>
      <w:r w:rsidRPr="009904E4">
        <w:rPr>
          <w:rFonts w:cs="Arial"/>
          <w:sz w:val="22"/>
          <w:szCs w:val="22"/>
        </w:rPr>
        <w:t xml:space="preserve">If personal information is collected by telephone, callers should be advised what that information will be used for and what their rights are according to the </w:t>
      </w:r>
      <w:r w:rsidR="00365582">
        <w:rPr>
          <w:rFonts w:cs="Arial"/>
          <w:sz w:val="22"/>
          <w:szCs w:val="22"/>
        </w:rPr>
        <w:t xml:space="preserve">General Data Protection </w:t>
      </w:r>
      <w:r w:rsidR="00CB30C7">
        <w:rPr>
          <w:rFonts w:cs="Arial"/>
          <w:sz w:val="22"/>
          <w:szCs w:val="22"/>
        </w:rPr>
        <w:t>Regulation</w:t>
      </w:r>
      <w:r w:rsidRPr="009904E4">
        <w:rPr>
          <w:rFonts w:cs="Arial"/>
          <w:sz w:val="22"/>
          <w:szCs w:val="22"/>
        </w:rPr>
        <w:t>.</w:t>
      </w:r>
    </w:p>
    <w:p w:rsidR="00DF2845" w:rsidRPr="009904E4" w:rsidRDefault="00DF2845" w:rsidP="009904E4">
      <w:pPr>
        <w:jc w:val="both"/>
        <w:rPr>
          <w:sz w:val="22"/>
          <w:szCs w:val="22"/>
        </w:rPr>
      </w:pPr>
    </w:p>
    <w:p w:rsidR="009904E4" w:rsidRPr="00461BCB" w:rsidRDefault="009904E4" w:rsidP="00461BCB">
      <w:pPr>
        <w:pStyle w:val="NoSpacing"/>
        <w:jc w:val="both"/>
        <w:rPr>
          <w:b/>
          <w:sz w:val="22"/>
          <w:szCs w:val="22"/>
          <w:lang w:eastAsia="en-GB"/>
        </w:rPr>
      </w:pPr>
    </w:p>
    <w:p w:rsidR="00C358AA" w:rsidRPr="00461BCB" w:rsidRDefault="00C358AA" w:rsidP="00C31807">
      <w:pPr>
        <w:spacing w:after="200" w:line="276" w:lineRule="auto"/>
        <w:ind w:firstLine="720"/>
        <w:jc w:val="both"/>
        <w:rPr>
          <w:b/>
          <w:sz w:val="22"/>
          <w:szCs w:val="22"/>
          <w:lang w:eastAsia="en-GB"/>
        </w:rPr>
      </w:pPr>
      <w:r w:rsidRPr="00461BCB">
        <w:rPr>
          <w:b/>
          <w:sz w:val="22"/>
          <w:szCs w:val="22"/>
          <w:lang w:eastAsia="en-GB"/>
        </w:rPr>
        <w:t>Staff Checklist for Recording Students’ Personal Data:-</w:t>
      </w:r>
    </w:p>
    <w:p w:rsidR="00C358AA" w:rsidRPr="00461BCB" w:rsidRDefault="00C358AA" w:rsidP="001122DA">
      <w:pPr>
        <w:pStyle w:val="ListParagraph"/>
        <w:numPr>
          <w:ilvl w:val="0"/>
          <w:numId w:val="2"/>
        </w:numPr>
        <w:ind w:left="1170" w:hanging="425"/>
        <w:jc w:val="both"/>
        <w:rPr>
          <w:sz w:val="22"/>
          <w:szCs w:val="22"/>
        </w:rPr>
      </w:pPr>
      <w:r w:rsidRPr="00461BCB">
        <w:rPr>
          <w:sz w:val="22"/>
          <w:szCs w:val="22"/>
        </w:rPr>
        <w:t xml:space="preserve">Do I really need this information about the student? </w:t>
      </w:r>
    </w:p>
    <w:p w:rsidR="00C358AA" w:rsidRPr="00461BCB" w:rsidRDefault="00C358AA" w:rsidP="001122DA">
      <w:pPr>
        <w:pStyle w:val="ListParagraph"/>
        <w:numPr>
          <w:ilvl w:val="0"/>
          <w:numId w:val="2"/>
        </w:numPr>
        <w:ind w:left="1170" w:hanging="425"/>
        <w:jc w:val="both"/>
        <w:rPr>
          <w:sz w:val="22"/>
          <w:szCs w:val="22"/>
        </w:rPr>
      </w:pPr>
      <w:r w:rsidRPr="00461BCB">
        <w:rPr>
          <w:sz w:val="22"/>
          <w:szCs w:val="22"/>
        </w:rPr>
        <w:t xml:space="preserve">Do I know what I'm going to use it for? </w:t>
      </w:r>
    </w:p>
    <w:p w:rsidR="00C358AA" w:rsidRDefault="00C358AA" w:rsidP="001122DA">
      <w:pPr>
        <w:pStyle w:val="ListParagraph"/>
        <w:numPr>
          <w:ilvl w:val="0"/>
          <w:numId w:val="2"/>
        </w:numPr>
        <w:ind w:left="1170" w:hanging="425"/>
        <w:jc w:val="both"/>
        <w:rPr>
          <w:sz w:val="22"/>
          <w:szCs w:val="22"/>
        </w:rPr>
      </w:pPr>
      <w:r w:rsidRPr="00461BCB">
        <w:rPr>
          <w:sz w:val="22"/>
          <w:szCs w:val="22"/>
        </w:rPr>
        <w:t>Is the information “standard” or “sensitive”?</w:t>
      </w:r>
    </w:p>
    <w:p w:rsidR="00982109" w:rsidRPr="00461BCB" w:rsidRDefault="00982109" w:rsidP="001122DA">
      <w:pPr>
        <w:pStyle w:val="ListParagraph"/>
        <w:numPr>
          <w:ilvl w:val="0"/>
          <w:numId w:val="2"/>
        </w:numPr>
        <w:ind w:left="1170" w:hanging="425"/>
        <w:jc w:val="both"/>
        <w:rPr>
          <w:sz w:val="22"/>
          <w:szCs w:val="22"/>
        </w:rPr>
      </w:pPr>
      <w:r>
        <w:rPr>
          <w:sz w:val="22"/>
          <w:szCs w:val="22"/>
        </w:rPr>
        <w:t>Do I have the student’s informed consent to process the information?</w:t>
      </w:r>
    </w:p>
    <w:p w:rsidR="00C358AA" w:rsidRPr="00461BCB" w:rsidRDefault="00C358AA" w:rsidP="001122DA">
      <w:pPr>
        <w:pStyle w:val="ListParagraph"/>
        <w:numPr>
          <w:ilvl w:val="0"/>
          <w:numId w:val="2"/>
        </w:numPr>
        <w:ind w:left="1170" w:hanging="425"/>
        <w:jc w:val="both"/>
        <w:rPr>
          <w:sz w:val="22"/>
          <w:szCs w:val="22"/>
        </w:rPr>
      </w:pPr>
      <w:r w:rsidRPr="00461BCB">
        <w:rPr>
          <w:sz w:val="22"/>
          <w:szCs w:val="22"/>
        </w:rPr>
        <w:t>If I do not have the student’s consent to process, am I satisfied that the processing is nevertheless permitted by the DPA</w:t>
      </w:r>
      <w:r w:rsidR="00982109">
        <w:rPr>
          <w:sz w:val="22"/>
          <w:szCs w:val="22"/>
        </w:rPr>
        <w:t>/GDPR</w:t>
      </w:r>
      <w:r w:rsidRPr="00461BCB">
        <w:rPr>
          <w:sz w:val="22"/>
          <w:szCs w:val="22"/>
        </w:rPr>
        <w:t xml:space="preserve">? </w:t>
      </w:r>
    </w:p>
    <w:p w:rsidR="00C358AA" w:rsidRPr="00461BCB" w:rsidRDefault="00C358AA" w:rsidP="001122DA">
      <w:pPr>
        <w:pStyle w:val="ListParagraph"/>
        <w:numPr>
          <w:ilvl w:val="0"/>
          <w:numId w:val="2"/>
        </w:numPr>
        <w:ind w:left="1170" w:hanging="425"/>
        <w:jc w:val="both"/>
        <w:rPr>
          <w:sz w:val="22"/>
          <w:szCs w:val="22"/>
        </w:rPr>
      </w:pPr>
      <w:r w:rsidRPr="00461BCB">
        <w:rPr>
          <w:sz w:val="22"/>
          <w:szCs w:val="22"/>
        </w:rPr>
        <w:t>Am I sure the personal information is accurate and up to date?</w:t>
      </w:r>
    </w:p>
    <w:p w:rsidR="00C358AA" w:rsidRPr="00461BCB" w:rsidRDefault="00C358AA" w:rsidP="001122DA">
      <w:pPr>
        <w:pStyle w:val="ListParagraph"/>
        <w:numPr>
          <w:ilvl w:val="0"/>
          <w:numId w:val="2"/>
        </w:numPr>
        <w:ind w:left="1170" w:hanging="425"/>
        <w:jc w:val="both"/>
        <w:rPr>
          <w:sz w:val="22"/>
          <w:szCs w:val="22"/>
        </w:rPr>
      </w:pPr>
      <w:r w:rsidRPr="00461BCB">
        <w:rPr>
          <w:sz w:val="22"/>
          <w:szCs w:val="22"/>
        </w:rPr>
        <w:t>Have steps been taken to ensure that the data is stored securely?</w:t>
      </w:r>
    </w:p>
    <w:p w:rsidR="00C358AA" w:rsidRPr="00461BCB" w:rsidRDefault="00C358AA" w:rsidP="001122DA">
      <w:pPr>
        <w:pStyle w:val="ListParagraph"/>
        <w:numPr>
          <w:ilvl w:val="0"/>
          <w:numId w:val="2"/>
        </w:numPr>
        <w:ind w:left="1170" w:hanging="425"/>
        <w:jc w:val="both"/>
        <w:rPr>
          <w:sz w:val="22"/>
          <w:szCs w:val="22"/>
        </w:rPr>
      </w:pPr>
      <w:r w:rsidRPr="00461BCB">
        <w:rPr>
          <w:sz w:val="22"/>
          <w:szCs w:val="22"/>
        </w:rPr>
        <w:t xml:space="preserve">Once it is no longer needed, will the personal information be </w:t>
      </w:r>
      <w:r w:rsidR="00982109">
        <w:rPr>
          <w:sz w:val="22"/>
          <w:szCs w:val="22"/>
        </w:rPr>
        <w:t xml:space="preserve">securely </w:t>
      </w:r>
      <w:r w:rsidRPr="00461BCB">
        <w:rPr>
          <w:sz w:val="22"/>
          <w:szCs w:val="22"/>
        </w:rPr>
        <w:t xml:space="preserve">deleted or destroyed?  </w:t>
      </w:r>
    </w:p>
    <w:p w:rsidR="00017680" w:rsidRPr="00461BCB" w:rsidRDefault="00017680" w:rsidP="00461BCB">
      <w:pPr>
        <w:pStyle w:val="ListParagraph"/>
        <w:jc w:val="both"/>
        <w:rPr>
          <w:sz w:val="22"/>
          <w:szCs w:val="22"/>
        </w:rPr>
      </w:pPr>
    </w:p>
    <w:p w:rsidR="00017680" w:rsidRPr="00461BCB" w:rsidRDefault="00017680" w:rsidP="00C31807">
      <w:pPr>
        <w:pStyle w:val="ListParagraph"/>
        <w:ind w:left="0" w:firstLine="720"/>
        <w:jc w:val="both"/>
        <w:rPr>
          <w:b/>
          <w:sz w:val="22"/>
          <w:szCs w:val="22"/>
        </w:rPr>
      </w:pPr>
      <w:r w:rsidRPr="00461BCB">
        <w:rPr>
          <w:b/>
          <w:sz w:val="22"/>
          <w:szCs w:val="22"/>
        </w:rPr>
        <w:t>Examination results</w:t>
      </w:r>
    </w:p>
    <w:p w:rsidR="00017680" w:rsidRPr="00461BCB" w:rsidRDefault="00017680" w:rsidP="00461BCB">
      <w:pPr>
        <w:pStyle w:val="ListParagraph"/>
        <w:ind w:left="0"/>
        <w:jc w:val="both"/>
        <w:rPr>
          <w:b/>
          <w:sz w:val="22"/>
          <w:szCs w:val="22"/>
        </w:rPr>
      </w:pPr>
    </w:p>
    <w:p w:rsidR="00017680" w:rsidRPr="009904E4" w:rsidRDefault="00017680" w:rsidP="00C31807">
      <w:pPr>
        <w:pStyle w:val="ListParagraph"/>
        <w:jc w:val="both"/>
        <w:rPr>
          <w:sz w:val="22"/>
          <w:szCs w:val="22"/>
        </w:rPr>
      </w:pPr>
      <w:r w:rsidRPr="00461BCB">
        <w:rPr>
          <w:sz w:val="22"/>
          <w:szCs w:val="22"/>
        </w:rPr>
        <w:lastRenderedPageBreak/>
        <w:t>Examination and assessm</w:t>
      </w:r>
      <w:r w:rsidR="00365582">
        <w:rPr>
          <w:sz w:val="22"/>
          <w:szCs w:val="22"/>
        </w:rPr>
        <w:t xml:space="preserve">ent marks are covered by the </w:t>
      </w:r>
      <w:r w:rsidR="00982109">
        <w:rPr>
          <w:sz w:val="22"/>
          <w:szCs w:val="22"/>
        </w:rPr>
        <w:t>GDPR</w:t>
      </w:r>
      <w:r w:rsidRPr="00461BCB">
        <w:rPr>
          <w:sz w:val="22"/>
          <w:szCs w:val="22"/>
        </w:rPr>
        <w:t xml:space="preserve">. Staff should not release results to third parties without a signed authorisation of the data </w:t>
      </w:r>
      <w:r w:rsidRPr="009904E4">
        <w:rPr>
          <w:sz w:val="22"/>
          <w:szCs w:val="22"/>
        </w:rPr>
        <w:t xml:space="preserve">subject. </w:t>
      </w:r>
    </w:p>
    <w:p w:rsidR="00C04B77" w:rsidRDefault="00C04B77" w:rsidP="001122DA">
      <w:pPr>
        <w:numPr>
          <w:ilvl w:val="0"/>
          <w:numId w:val="11"/>
        </w:numPr>
        <w:spacing w:before="240" w:after="240"/>
        <w:jc w:val="both"/>
        <w:rPr>
          <w:b/>
          <w:sz w:val="22"/>
          <w:szCs w:val="22"/>
          <w:lang w:eastAsia="en-GB"/>
        </w:rPr>
      </w:pPr>
      <w:r>
        <w:rPr>
          <w:b/>
          <w:sz w:val="22"/>
          <w:szCs w:val="22"/>
          <w:lang w:eastAsia="en-GB"/>
        </w:rPr>
        <w:t>Training</w:t>
      </w:r>
    </w:p>
    <w:p w:rsidR="00C04B77" w:rsidRPr="00C04B77" w:rsidRDefault="00C04B77" w:rsidP="00C04B77">
      <w:pPr>
        <w:spacing w:before="240" w:after="240"/>
        <w:ind w:left="720"/>
        <w:jc w:val="both"/>
        <w:rPr>
          <w:sz w:val="22"/>
          <w:szCs w:val="22"/>
          <w:lang w:eastAsia="en-GB"/>
        </w:rPr>
      </w:pPr>
      <w:r w:rsidRPr="00C04B77">
        <w:rPr>
          <w:sz w:val="22"/>
          <w:szCs w:val="22"/>
          <w:lang w:eastAsia="en-GB"/>
        </w:rPr>
        <w:t>The College will provide regular training to staff</w:t>
      </w:r>
      <w:r w:rsidR="00C358AA" w:rsidRPr="00C04B77">
        <w:rPr>
          <w:sz w:val="22"/>
          <w:szCs w:val="22"/>
          <w:lang w:eastAsia="en-GB"/>
        </w:rPr>
        <w:t xml:space="preserve"> </w:t>
      </w:r>
      <w:r>
        <w:rPr>
          <w:sz w:val="22"/>
          <w:szCs w:val="22"/>
          <w:lang w:eastAsia="en-GB"/>
        </w:rPr>
        <w:t>in respect of Data Protection.</w:t>
      </w:r>
      <w:r w:rsidR="00077F61">
        <w:rPr>
          <w:sz w:val="22"/>
          <w:szCs w:val="22"/>
          <w:lang w:eastAsia="en-GB"/>
        </w:rPr>
        <w:t xml:space="preserve"> Refresher training will be required at least every three years or more often if required by any funding body or regulator (e.g. WBL).</w:t>
      </w:r>
    </w:p>
    <w:p w:rsidR="00C358AA" w:rsidRPr="009904E4" w:rsidRDefault="00982109" w:rsidP="001122DA">
      <w:pPr>
        <w:numPr>
          <w:ilvl w:val="0"/>
          <w:numId w:val="11"/>
        </w:numPr>
        <w:spacing w:before="240" w:after="240"/>
        <w:jc w:val="both"/>
        <w:rPr>
          <w:b/>
          <w:sz w:val="22"/>
          <w:szCs w:val="22"/>
          <w:lang w:eastAsia="en-GB"/>
        </w:rPr>
      </w:pPr>
      <w:r>
        <w:rPr>
          <w:b/>
          <w:sz w:val="22"/>
          <w:szCs w:val="22"/>
          <w:lang w:eastAsia="en-GB"/>
        </w:rPr>
        <w:t>Information</w:t>
      </w:r>
      <w:r w:rsidR="00C358AA" w:rsidRPr="009904E4">
        <w:rPr>
          <w:b/>
          <w:sz w:val="22"/>
          <w:szCs w:val="22"/>
          <w:lang w:eastAsia="en-GB"/>
        </w:rPr>
        <w:t xml:space="preserve"> Security</w:t>
      </w:r>
    </w:p>
    <w:p w:rsidR="00C358AA" w:rsidRDefault="00C358AA" w:rsidP="00C31807">
      <w:pPr>
        <w:pStyle w:val="NoSpacing"/>
        <w:ind w:left="720"/>
        <w:jc w:val="both"/>
        <w:rPr>
          <w:sz w:val="22"/>
          <w:szCs w:val="22"/>
          <w:lang w:eastAsia="en-GB"/>
        </w:rPr>
      </w:pPr>
      <w:r w:rsidRPr="009904E4">
        <w:rPr>
          <w:sz w:val="22"/>
          <w:szCs w:val="22"/>
          <w:lang w:eastAsia="en-GB"/>
        </w:rPr>
        <w:t xml:space="preserve">As a matter of policy, personal data of staff and students should be kept in as few locations as possible e.g. a student file, personnel file, </w:t>
      </w:r>
      <w:r w:rsidR="007D0465" w:rsidRPr="009904E4">
        <w:rPr>
          <w:sz w:val="22"/>
          <w:szCs w:val="22"/>
          <w:lang w:eastAsia="en-GB"/>
        </w:rPr>
        <w:t>Management Information System</w:t>
      </w:r>
      <w:r w:rsidRPr="009904E4">
        <w:rPr>
          <w:sz w:val="22"/>
          <w:szCs w:val="22"/>
          <w:lang w:eastAsia="en-GB"/>
        </w:rPr>
        <w:t xml:space="preserve"> </w:t>
      </w:r>
      <w:r w:rsidR="007D0465" w:rsidRPr="009904E4">
        <w:rPr>
          <w:sz w:val="22"/>
          <w:szCs w:val="22"/>
          <w:lang w:eastAsia="en-GB"/>
        </w:rPr>
        <w:t>(QL).</w:t>
      </w:r>
      <w:r w:rsidRPr="009904E4">
        <w:rPr>
          <w:sz w:val="22"/>
          <w:szCs w:val="22"/>
          <w:lang w:eastAsia="en-GB"/>
        </w:rPr>
        <w:t xml:space="preserve"> Personal information should not be printed off unnecessarily as this increases the likelihood of it being lost or accessed by an unauthorised person. Access should be restricted to those members of staff who have a legitimate reason for accessing it e.g. by using password protection in the case of electronic information, or lockable cupboards in the case of paper information.</w:t>
      </w:r>
    </w:p>
    <w:p w:rsidR="00982109" w:rsidRDefault="00982109" w:rsidP="00C31807">
      <w:pPr>
        <w:pStyle w:val="NoSpacing"/>
        <w:ind w:left="720"/>
        <w:jc w:val="both"/>
        <w:rPr>
          <w:sz w:val="22"/>
          <w:szCs w:val="22"/>
          <w:lang w:eastAsia="en-GB"/>
        </w:rPr>
      </w:pPr>
    </w:p>
    <w:p w:rsidR="00982109" w:rsidRPr="009904E4" w:rsidRDefault="00982109" w:rsidP="00C31807">
      <w:pPr>
        <w:pStyle w:val="NoSpacing"/>
        <w:ind w:left="720"/>
        <w:jc w:val="both"/>
        <w:rPr>
          <w:sz w:val="22"/>
          <w:szCs w:val="22"/>
          <w:lang w:eastAsia="en-GB"/>
        </w:rPr>
      </w:pPr>
      <w:r>
        <w:rPr>
          <w:sz w:val="22"/>
          <w:szCs w:val="22"/>
          <w:lang w:eastAsia="en-GB"/>
        </w:rPr>
        <w:t>Full details are contained in the College’s Information Security Policy.</w:t>
      </w:r>
    </w:p>
    <w:p w:rsidR="00AA1D76" w:rsidRPr="009904E4" w:rsidRDefault="002E537D" w:rsidP="001122DA">
      <w:pPr>
        <w:numPr>
          <w:ilvl w:val="0"/>
          <w:numId w:val="11"/>
        </w:numPr>
        <w:spacing w:before="240" w:after="240"/>
        <w:jc w:val="both"/>
        <w:rPr>
          <w:b/>
          <w:sz w:val="22"/>
          <w:szCs w:val="22"/>
          <w:lang w:eastAsia="en-GB"/>
        </w:rPr>
      </w:pPr>
      <w:r>
        <w:rPr>
          <w:b/>
          <w:sz w:val="22"/>
          <w:szCs w:val="22"/>
          <w:lang w:eastAsia="en-GB"/>
        </w:rPr>
        <w:t>Retention of Records C</w:t>
      </w:r>
      <w:r w:rsidR="00C358AA" w:rsidRPr="009904E4">
        <w:rPr>
          <w:b/>
          <w:sz w:val="22"/>
          <w:szCs w:val="22"/>
          <w:lang w:eastAsia="en-GB"/>
        </w:rPr>
        <w:t>ontaining</w:t>
      </w:r>
      <w:r>
        <w:rPr>
          <w:b/>
          <w:sz w:val="22"/>
          <w:szCs w:val="22"/>
          <w:lang w:eastAsia="en-GB"/>
        </w:rPr>
        <w:t xml:space="preserve"> P</w:t>
      </w:r>
      <w:r w:rsidR="00C358AA" w:rsidRPr="009904E4">
        <w:rPr>
          <w:b/>
          <w:sz w:val="22"/>
          <w:szCs w:val="22"/>
          <w:lang w:eastAsia="en-GB"/>
        </w:rPr>
        <w:t xml:space="preserve">ersonal </w:t>
      </w:r>
      <w:r>
        <w:rPr>
          <w:b/>
          <w:sz w:val="22"/>
          <w:szCs w:val="22"/>
          <w:lang w:eastAsia="en-GB"/>
        </w:rPr>
        <w:t>D</w:t>
      </w:r>
      <w:r w:rsidR="00C358AA" w:rsidRPr="009904E4">
        <w:rPr>
          <w:b/>
          <w:sz w:val="22"/>
          <w:szCs w:val="22"/>
          <w:lang w:eastAsia="en-GB"/>
        </w:rPr>
        <w:t>ata</w:t>
      </w:r>
    </w:p>
    <w:p w:rsidR="00AA1D76" w:rsidRPr="009904E4" w:rsidRDefault="00C358AA" w:rsidP="00C31807">
      <w:pPr>
        <w:pStyle w:val="NoSpacing"/>
        <w:ind w:left="720"/>
        <w:jc w:val="both"/>
        <w:rPr>
          <w:sz w:val="22"/>
          <w:szCs w:val="22"/>
          <w:lang w:eastAsia="en-GB"/>
        </w:rPr>
      </w:pPr>
      <w:r w:rsidRPr="009904E4">
        <w:rPr>
          <w:sz w:val="22"/>
          <w:szCs w:val="22"/>
          <w:lang w:eastAsia="en-GB"/>
        </w:rPr>
        <w:t xml:space="preserve">Personal data will be retained for no longer than is necessary for the purpose for which it was collected.  Standard retention times are necessary to meet various contractual requirements.  </w:t>
      </w:r>
      <w:r w:rsidR="00CC016A" w:rsidRPr="009904E4">
        <w:rPr>
          <w:sz w:val="22"/>
          <w:szCs w:val="22"/>
          <w:lang w:eastAsia="en-GB"/>
        </w:rPr>
        <w:t>A table showing the retention time of a range of p</w:t>
      </w:r>
      <w:r w:rsidRPr="009904E4">
        <w:rPr>
          <w:sz w:val="22"/>
          <w:szCs w:val="22"/>
          <w:lang w:eastAsia="en-GB"/>
        </w:rPr>
        <w:t xml:space="preserve">ersonal records </w:t>
      </w:r>
      <w:r w:rsidR="00CC016A" w:rsidRPr="009904E4">
        <w:rPr>
          <w:sz w:val="22"/>
          <w:szCs w:val="22"/>
          <w:lang w:eastAsia="en-GB"/>
        </w:rPr>
        <w:t>is included as Appendix C of this policy. These times reflect current legislation and will be updated as necessary</w:t>
      </w:r>
      <w:r w:rsidR="00C91D8A" w:rsidRPr="009904E4">
        <w:rPr>
          <w:sz w:val="22"/>
          <w:szCs w:val="22"/>
          <w:lang w:eastAsia="en-GB"/>
        </w:rPr>
        <w:t>,</w:t>
      </w:r>
      <w:r w:rsidR="00CC016A" w:rsidRPr="009904E4">
        <w:rPr>
          <w:sz w:val="22"/>
          <w:szCs w:val="22"/>
          <w:lang w:eastAsia="en-GB"/>
        </w:rPr>
        <w:t xml:space="preserve"> if in dou</w:t>
      </w:r>
      <w:r w:rsidR="00C91D8A" w:rsidRPr="009904E4">
        <w:rPr>
          <w:sz w:val="22"/>
          <w:szCs w:val="22"/>
          <w:lang w:eastAsia="en-GB"/>
        </w:rPr>
        <w:t>bt pl</w:t>
      </w:r>
      <w:r w:rsidR="00365582">
        <w:rPr>
          <w:sz w:val="22"/>
          <w:szCs w:val="22"/>
          <w:lang w:eastAsia="en-GB"/>
        </w:rPr>
        <w:t>ease contact the</w:t>
      </w:r>
      <w:r w:rsidR="00982109">
        <w:rPr>
          <w:sz w:val="22"/>
          <w:szCs w:val="22"/>
          <w:lang w:eastAsia="en-GB"/>
        </w:rPr>
        <w:t xml:space="preserve"> Data Protection Officer</w:t>
      </w:r>
      <w:r w:rsidR="00CC016A" w:rsidRPr="009904E4">
        <w:rPr>
          <w:sz w:val="22"/>
          <w:szCs w:val="22"/>
          <w:lang w:eastAsia="en-GB"/>
        </w:rPr>
        <w:t>.</w:t>
      </w:r>
    </w:p>
    <w:p w:rsidR="00C358AA" w:rsidRPr="009904E4" w:rsidRDefault="00C358AA" w:rsidP="002E537D">
      <w:pPr>
        <w:pStyle w:val="NoSpacing"/>
        <w:ind w:left="360"/>
        <w:jc w:val="both"/>
        <w:rPr>
          <w:sz w:val="22"/>
          <w:szCs w:val="22"/>
          <w:lang w:eastAsia="en-GB"/>
        </w:rPr>
      </w:pPr>
      <w:r w:rsidRPr="009904E4">
        <w:rPr>
          <w:sz w:val="22"/>
          <w:szCs w:val="22"/>
          <w:lang w:eastAsia="en-GB"/>
        </w:rPr>
        <w:t xml:space="preserve"> </w:t>
      </w:r>
    </w:p>
    <w:p w:rsidR="00AA1D76" w:rsidRDefault="00C358AA" w:rsidP="00C04B77">
      <w:pPr>
        <w:pStyle w:val="NoSpacing"/>
        <w:ind w:left="720"/>
        <w:jc w:val="both"/>
        <w:rPr>
          <w:sz w:val="22"/>
          <w:szCs w:val="22"/>
          <w:lang w:eastAsia="en-GB"/>
        </w:rPr>
      </w:pPr>
      <w:r w:rsidRPr="009904E4">
        <w:rPr>
          <w:sz w:val="22"/>
          <w:szCs w:val="22"/>
          <w:lang w:eastAsia="en-GB"/>
        </w:rPr>
        <w:t>Data may be destroyed only with the expres</w:t>
      </w:r>
      <w:r w:rsidR="000D783E">
        <w:rPr>
          <w:sz w:val="22"/>
          <w:szCs w:val="22"/>
          <w:lang w:eastAsia="en-GB"/>
        </w:rPr>
        <w:t xml:space="preserve">s permission of the relevant </w:t>
      </w:r>
      <w:r w:rsidR="00982109">
        <w:rPr>
          <w:sz w:val="22"/>
          <w:szCs w:val="22"/>
          <w:lang w:eastAsia="en-GB"/>
        </w:rPr>
        <w:t>Data Owner</w:t>
      </w:r>
      <w:r w:rsidRPr="009904E4">
        <w:rPr>
          <w:sz w:val="22"/>
          <w:szCs w:val="22"/>
          <w:lang w:eastAsia="en-GB"/>
        </w:rPr>
        <w:t>.</w:t>
      </w:r>
    </w:p>
    <w:p w:rsidR="00D246BF" w:rsidRDefault="00D246BF" w:rsidP="00E336F3">
      <w:pPr>
        <w:pStyle w:val="NoSpacing"/>
        <w:jc w:val="both"/>
        <w:rPr>
          <w:sz w:val="22"/>
          <w:szCs w:val="22"/>
          <w:lang w:eastAsia="en-GB"/>
        </w:rPr>
      </w:pPr>
    </w:p>
    <w:p w:rsidR="00D246BF" w:rsidRDefault="00D246BF" w:rsidP="00E336F3">
      <w:pPr>
        <w:pStyle w:val="NoSpacing"/>
        <w:jc w:val="both"/>
        <w:rPr>
          <w:b/>
          <w:sz w:val="22"/>
          <w:szCs w:val="22"/>
          <w:lang w:eastAsia="en-GB"/>
        </w:rPr>
      </w:pPr>
      <w:r w:rsidRPr="00CB30C7">
        <w:rPr>
          <w:b/>
          <w:sz w:val="22"/>
          <w:szCs w:val="22"/>
          <w:lang w:eastAsia="en-GB"/>
        </w:rPr>
        <w:t>22</w:t>
      </w:r>
      <w:r w:rsidR="00CB30C7">
        <w:rPr>
          <w:b/>
          <w:sz w:val="22"/>
          <w:szCs w:val="22"/>
          <w:lang w:eastAsia="en-GB"/>
        </w:rPr>
        <w:t>.</w:t>
      </w:r>
      <w:r w:rsidRPr="00CB30C7">
        <w:rPr>
          <w:b/>
          <w:sz w:val="22"/>
          <w:szCs w:val="22"/>
          <w:lang w:eastAsia="en-GB"/>
        </w:rPr>
        <w:tab/>
      </w:r>
      <w:r>
        <w:rPr>
          <w:b/>
          <w:sz w:val="22"/>
          <w:szCs w:val="22"/>
          <w:lang w:eastAsia="en-GB"/>
        </w:rPr>
        <w:t>Complaints</w:t>
      </w:r>
    </w:p>
    <w:p w:rsidR="00D246BF" w:rsidRDefault="00D246BF" w:rsidP="00E336F3">
      <w:pPr>
        <w:pStyle w:val="NoSpacing"/>
        <w:jc w:val="both"/>
        <w:rPr>
          <w:b/>
          <w:sz w:val="22"/>
          <w:szCs w:val="22"/>
          <w:lang w:eastAsia="en-GB"/>
        </w:rPr>
      </w:pPr>
    </w:p>
    <w:p w:rsidR="00F615CD" w:rsidRDefault="00D246BF" w:rsidP="00CB30C7">
      <w:pPr>
        <w:pStyle w:val="NoSpacing"/>
        <w:ind w:left="709"/>
        <w:jc w:val="both"/>
        <w:rPr>
          <w:sz w:val="22"/>
          <w:szCs w:val="22"/>
          <w:lang w:eastAsia="en-GB"/>
        </w:rPr>
      </w:pPr>
      <w:r>
        <w:rPr>
          <w:sz w:val="22"/>
          <w:szCs w:val="22"/>
          <w:lang w:eastAsia="en-GB"/>
        </w:rPr>
        <w:tab/>
        <w:t xml:space="preserve">Data subjects who wish to complain to the College about how their personal information has been </w:t>
      </w:r>
      <w:r w:rsidR="00F615CD">
        <w:rPr>
          <w:sz w:val="22"/>
          <w:szCs w:val="22"/>
          <w:lang w:eastAsia="en-GB"/>
        </w:rPr>
        <w:t>processed may use the College Complaints Procedure, or log their complaint directly with the College D</w:t>
      </w:r>
      <w:r w:rsidR="00CB30C7">
        <w:rPr>
          <w:sz w:val="22"/>
          <w:szCs w:val="22"/>
          <w:lang w:eastAsia="en-GB"/>
        </w:rPr>
        <w:t xml:space="preserve">PO who can be contacted at: </w:t>
      </w:r>
      <w:hyperlink r:id="rId10" w:history="1">
        <w:r w:rsidR="00D56C8A" w:rsidRPr="00D56C8A">
          <w:rPr>
            <w:rStyle w:val="Hyperlink"/>
            <w:sz w:val="22"/>
            <w:szCs w:val="22"/>
            <w:lang w:eastAsia="en-GB"/>
          </w:rPr>
          <w:t>dpo@gowercollegeswansea.ac.uk</w:t>
        </w:r>
      </w:hyperlink>
    </w:p>
    <w:p w:rsidR="00F615CD" w:rsidRDefault="00F615CD" w:rsidP="00E336F3">
      <w:pPr>
        <w:pStyle w:val="NoSpacing"/>
        <w:jc w:val="both"/>
        <w:rPr>
          <w:sz w:val="22"/>
          <w:szCs w:val="22"/>
          <w:lang w:eastAsia="en-GB"/>
        </w:rPr>
      </w:pPr>
    </w:p>
    <w:p w:rsidR="00F615CD" w:rsidRDefault="00F615CD" w:rsidP="00CB30C7">
      <w:pPr>
        <w:pStyle w:val="NoSpacing"/>
        <w:ind w:left="709"/>
        <w:jc w:val="both"/>
        <w:rPr>
          <w:sz w:val="22"/>
          <w:szCs w:val="22"/>
          <w:lang w:eastAsia="en-GB"/>
        </w:rPr>
      </w:pPr>
      <w:r>
        <w:rPr>
          <w:sz w:val="22"/>
          <w:szCs w:val="22"/>
          <w:lang w:eastAsia="en-GB"/>
        </w:rPr>
        <w:t>Data subjects may also complain directly to the Information Commissioner’s Office at:</w:t>
      </w:r>
      <w:r w:rsidR="00CB30C7">
        <w:rPr>
          <w:sz w:val="22"/>
          <w:szCs w:val="22"/>
          <w:lang w:eastAsia="en-GB"/>
        </w:rPr>
        <w:t xml:space="preserve"> </w:t>
      </w:r>
      <w:hyperlink r:id="rId11" w:history="1">
        <w:r w:rsidRPr="00946A2C">
          <w:rPr>
            <w:rStyle w:val="Hyperlink"/>
            <w:sz w:val="22"/>
            <w:szCs w:val="22"/>
            <w:lang w:eastAsia="en-GB"/>
          </w:rPr>
          <w:t>www.ico.org.uk</w:t>
        </w:r>
      </w:hyperlink>
    </w:p>
    <w:p w:rsidR="00F615CD" w:rsidRDefault="00F615CD" w:rsidP="00CB30C7">
      <w:pPr>
        <w:pStyle w:val="NoSpacing"/>
        <w:ind w:left="709"/>
        <w:jc w:val="both"/>
        <w:rPr>
          <w:sz w:val="22"/>
          <w:szCs w:val="22"/>
          <w:lang w:eastAsia="en-GB"/>
        </w:rPr>
      </w:pPr>
    </w:p>
    <w:p w:rsidR="00F615CD" w:rsidRPr="00D246BF" w:rsidRDefault="00F615CD" w:rsidP="00E336F3">
      <w:pPr>
        <w:pStyle w:val="NoSpacing"/>
        <w:jc w:val="both"/>
        <w:rPr>
          <w:sz w:val="22"/>
          <w:szCs w:val="22"/>
          <w:lang w:eastAsia="en-GB"/>
        </w:rPr>
      </w:pPr>
    </w:p>
    <w:p w:rsidR="00C358AA" w:rsidRPr="00CB30C7" w:rsidRDefault="00C358AA" w:rsidP="001122DA">
      <w:pPr>
        <w:pStyle w:val="ListParagraph"/>
        <w:numPr>
          <w:ilvl w:val="0"/>
          <w:numId w:val="17"/>
        </w:numPr>
        <w:spacing w:after="200" w:line="276" w:lineRule="auto"/>
        <w:ind w:hanging="765"/>
        <w:jc w:val="both"/>
        <w:rPr>
          <w:b/>
          <w:sz w:val="22"/>
          <w:szCs w:val="22"/>
        </w:rPr>
      </w:pPr>
      <w:r w:rsidRPr="00CB30C7">
        <w:rPr>
          <w:b/>
          <w:sz w:val="22"/>
          <w:szCs w:val="22"/>
        </w:rPr>
        <w:t>References &amp; Sources</w:t>
      </w:r>
    </w:p>
    <w:p w:rsidR="00C358AA" w:rsidRDefault="00C358AA" w:rsidP="002E537D">
      <w:pPr>
        <w:ind w:left="720"/>
        <w:jc w:val="both"/>
        <w:rPr>
          <w:b/>
          <w:sz w:val="22"/>
          <w:szCs w:val="22"/>
        </w:rPr>
      </w:pPr>
      <w:r w:rsidRPr="009904E4">
        <w:rPr>
          <w:sz w:val="22"/>
          <w:szCs w:val="22"/>
        </w:rPr>
        <w:t xml:space="preserve">Information Commissioner’s Office – </w:t>
      </w:r>
      <w:hyperlink r:id="rId12" w:history="1">
        <w:r w:rsidR="00CB30C7" w:rsidRPr="00E912F9">
          <w:rPr>
            <w:rStyle w:val="Hyperlink"/>
            <w:b/>
            <w:sz w:val="22"/>
            <w:szCs w:val="22"/>
          </w:rPr>
          <w:t>http://www.ico.org.uk</w:t>
        </w:r>
      </w:hyperlink>
    </w:p>
    <w:p w:rsidR="00CB30C7" w:rsidRPr="009904E4" w:rsidRDefault="00CB30C7" w:rsidP="002E537D">
      <w:pPr>
        <w:ind w:left="720"/>
        <w:jc w:val="both"/>
        <w:rPr>
          <w:b/>
          <w:sz w:val="22"/>
          <w:szCs w:val="22"/>
        </w:rPr>
      </w:pPr>
    </w:p>
    <w:p w:rsidR="00C358AA" w:rsidRDefault="00C358AA" w:rsidP="002E537D">
      <w:pPr>
        <w:ind w:left="720"/>
        <w:jc w:val="both"/>
        <w:rPr>
          <w:b/>
          <w:sz w:val="22"/>
          <w:szCs w:val="22"/>
        </w:rPr>
      </w:pPr>
    </w:p>
    <w:p w:rsidR="00CB30C7" w:rsidRDefault="00CB30C7" w:rsidP="00982109">
      <w:pPr>
        <w:rPr>
          <w:sz w:val="22"/>
          <w:szCs w:val="22"/>
        </w:rPr>
      </w:pPr>
    </w:p>
    <w:p w:rsidR="00982109" w:rsidRPr="00982109" w:rsidRDefault="00982109" w:rsidP="00982109">
      <w:pPr>
        <w:rPr>
          <w:sz w:val="22"/>
          <w:szCs w:val="22"/>
        </w:rPr>
      </w:pPr>
      <w:r w:rsidRPr="00982109">
        <w:rPr>
          <w:sz w:val="22"/>
          <w:szCs w:val="22"/>
        </w:rPr>
        <w:lastRenderedPageBreak/>
        <w:t xml:space="preserve">Related College policies can be located at: </w:t>
      </w:r>
    </w:p>
    <w:p w:rsidR="00982109" w:rsidRDefault="00982109" w:rsidP="00982109">
      <w:pPr>
        <w:rPr>
          <w:b/>
        </w:rPr>
      </w:pPr>
      <w:r w:rsidRPr="00E34261">
        <w:rPr>
          <w:b/>
        </w:rPr>
        <w:t>BIZ-</w:t>
      </w:r>
      <w:proofErr w:type="spellStart"/>
      <w:r w:rsidRPr="00E34261">
        <w:rPr>
          <w:b/>
        </w:rPr>
        <w:t>Sharepoint</w:t>
      </w:r>
      <w:proofErr w:type="spellEnd"/>
      <w:r w:rsidRPr="00E34261">
        <w:rPr>
          <w:b/>
        </w:rPr>
        <w:t>/Intranet/Policies &amp; Procedures/</w:t>
      </w:r>
      <w:r>
        <w:rPr>
          <w:b/>
        </w:rPr>
        <w:t>Data Protection</w:t>
      </w:r>
    </w:p>
    <w:p w:rsidR="00982109" w:rsidRDefault="00982109" w:rsidP="002E537D">
      <w:pPr>
        <w:ind w:left="720"/>
        <w:jc w:val="both"/>
        <w:rPr>
          <w:b/>
          <w:sz w:val="22"/>
          <w:szCs w:val="22"/>
        </w:rPr>
      </w:pPr>
    </w:p>
    <w:p w:rsidR="00982109" w:rsidRPr="009904E4" w:rsidRDefault="00982109" w:rsidP="002E537D">
      <w:pPr>
        <w:ind w:left="720"/>
        <w:jc w:val="both"/>
        <w:rPr>
          <w:b/>
          <w:sz w:val="22"/>
          <w:szCs w:val="22"/>
        </w:rPr>
      </w:pPr>
    </w:p>
    <w:p w:rsidR="00CB2AE4" w:rsidRPr="009904E4" w:rsidRDefault="00CB2AE4" w:rsidP="008F7C07">
      <w:pPr>
        <w:ind w:left="720"/>
        <w:jc w:val="both"/>
        <w:rPr>
          <w:rStyle w:val="Hyperlink"/>
          <w:b/>
          <w:sz w:val="22"/>
          <w:szCs w:val="22"/>
        </w:rPr>
      </w:pPr>
    </w:p>
    <w:p w:rsidR="00014B1A" w:rsidRPr="009904E4" w:rsidRDefault="00014B1A" w:rsidP="00461BCB">
      <w:pPr>
        <w:jc w:val="both"/>
        <w:rPr>
          <w:rStyle w:val="Hyperlink"/>
          <w:b/>
          <w:sz w:val="22"/>
          <w:szCs w:val="22"/>
        </w:rPr>
      </w:pPr>
    </w:p>
    <w:p w:rsidR="008F7C07" w:rsidRPr="001F33CF" w:rsidRDefault="008F7C07" w:rsidP="001122DA">
      <w:pPr>
        <w:numPr>
          <w:ilvl w:val="0"/>
          <w:numId w:val="17"/>
        </w:numPr>
        <w:ind w:hanging="765"/>
        <w:rPr>
          <w:b/>
        </w:rPr>
      </w:pPr>
      <w:r w:rsidRPr="001F33CF">
        <w:rPr>
          <w:b/>
        </w:rPr>
        <w:t xml:space="preserve">The Welsh Language </w:t>
      </w:r>
    </w:p>
    <w:p w:rsidR="008F7C07" w:rsidRPr="001F33CF" w:rsidRDefault="008F7C07" w:rsidP="008F7C07">
      <w:pPr>
        <w:rPr>
          <w:b/>
        </w:rPr>
      </w:pPr>
    </w:p>
    <w:p w:rsidR="008F7C07" w:rsidRPr="001F33CF" w:rsidRDefault="008F7C07" w:rsidP="008F7C07">
      <w:pPr>
        <w:ind w:left="720"/>
      </w:pPr>
      <w:r w:rsidRPr="001F33CF">
        <w:t>Gower College Swansea is committed to the promotion of the Welsh language and will endeavour to address and support the needs of Welsh speakers in accordance with the College’s Welsh Language Scheme.</w:t>
      </w:r>
    </w:p>
    <w:p w:rsidR="008F7C07" w:rsidRPr="001F33CF" w:rsidRDefault="008F7C07" w:rsidP="008F7C07">
      <w:pPr>
        <w:ind w:left="720"/>
      </w:pPr>
    </w:p>
    <w:p w:rsidR="008F7C07" w:rsidRPr="001F33CF" w:rsidRDefault="008F7C07" w:rsidP="008F7C07">
      <w:pPr>
        <w:ind w:left="720"/>
      </w:pPr>
      <w:proofErr w:type="spellStart"/>
      <w:r w:rsidRPr="001F33CF">
        <w:t>Coleg</w:t>
      </w:r>
      <w:proofErr w:type="spellEnd"/>
      <w:r w:rsidRPr="001F33CF">
        <w:t xml:space="preserve"> </w:t>
      </w:r>
      <w:proofErr w:type="spellStart"/>
      <w:r w:rsidRPr="001F33CF">
        <w:t>Gwyr</w:t>
      </w:r>
      <w:proofErr w:type="spellEnd"/>
      <w:r w:rsidRPr="001F33CF">
        <w:t xml:space="preserve"> </w:t>
      </w:r>
      <w:proofErr w:type="spellStart"/>
      <w:r w:rsidRPr="001F33CF">
        <w:t>Abertawe</w:t>
      </w:r>
      <w:proofErr w:type="spellEnd"/>
      <w:r w:rsidRPr="001F33CF">
        <w:t xml:space="preserve"> </w:t>
      </w:r>
      <w:proofErr w:type="spellStart"/>
      <w:r w:rsidRPr="001F33CF">
        <w:t>yn</w:t>
      </w:r>
      <w:proofErr w:type="spellEnd"/>
      <w:r w:rsidRPr="001F33CF">
        <w:t xml:space="preserve"> </w:t>
      </w:r>
      <w:proofErr w:type="spellStart"/>
      <w:r w:rsidRPr="001F33CF">
        <w:t>ymrwymedig</w:t>
      </w:r>
      <w:proofErr w:type="spellEnd"/>
      <w:r>
        <w:t xml:space="preserve"> </w:t>
      </w:r>
      <w:proofErr w:type="spellStart"/>
      <w:r>
        <w:t>i</w:t>
      </w:r>
      <w:proofErr w:type="spellEnd"/>
      <w:r w:rsidRPr="001F33CF">
        <w:t xml:space="preserve"> </w:t>
      </w:r>
      <w:proofErr w:type="spellStart"/>
      <w:r w:rsidRPr="001F33CF">
        <w:t>hyrwyddo’r</w:t>
      </w:r>
      <w:proofErr w:type="spellEnd"/>
      <w:r w:rsidRPr="001F33CF">
        <w:t xml:space="preserve"> </w:t>
      </w:r>
      <w:proofErr w:type="spellStart"/>
      <w:r w:rsidRPr="001F33CF">
        <w:t>iaith</w:t>
      </w:r>
      <w:proofErr w:type="spellEnd"/>
      <w:r w:rsidRPr="001F33CF">
        <w:t xml:space="preserve"> </w:t>
      </w:r>
      <w:proofErr w:type="spellStart"/>
      <w:r w:rsidRPr="001F33CF">
        <w:t>Gymraeg</w:t>
      </w:r>
      <w:proofErr w:type="spellEnd"/>
      <w:r w:rsidRPr="001F33CF">
        <w:t xml:space="preserve"> a </w:t>
      </w:r>
      <w:proofErr w:type="spellStart"/>
      <w:r w:rsidRPr="001F33CF">
        <w:t>bydd</w:t>
      </w:r>
      <w:proofErr w:type="spellEnd"/>
      <w:r w:rsidRPr="001F33CF">
        <w:t xml:space="preserve"> </w:t>
      </w:r>
      <w:proofErr w:type="spellStart"/>
      <w:r w:rsidRPr="001F33CF">
        <w:t>yn</w:t>
      </w:r>
      <w:proofErr w:type="spellEnd"/>
      <w:r w:rsidRPr="001F33CF">
        <w:t xml:space="preserve"> </w:t>
      </w:r>
      <w:proofErr w:type="spellStart"/>
      <w:r w:rsidRPr="001F33CF">
        <w:t>ymdrechu</w:t>
      </w:r>
      <w:proofErr w:type="spellEnd"/>
      <w:r w:rsidRPr="001F33CF">
        <w:t xml:space="preserve"> </w:t>
      </w:r>
      <w:proofErr w:type="spellStart"/>
      <w:r w:rsidRPr="001F33CF">
        <w:t>i</w:t>
      </w:r>
      <w:proofErr w:type="spellEnd"/>
      <w:r w:rsidRPr="001F33CF">
        <w:t xml:space="preserve"> </w:t>
      </w:r>
      <w:proofErr w:type="spellStart"/>
      <w:r w:rsidRPr="001F33CF">
        <w:t>ddelio</w:t>
      </w:r>
      <w:proofErr w:type="spellEnd"/>
      <w:r w:rsidRPr="001F33CF">
        <w:t xml:space="preserve"> </w:t>
      </w:r>
      <w:proofErr w:type="gramStart"/>
      <w:r w:rsidRPr="001F33CF">
        <w:t>ag</w:t>
      </w:r>
      <w:proofErr w:type="gramEnd"/>
      <w:r w:rsidRPr="001F33CF">
        <w:t xml:space="preserve"> </w:t>
      </w:r>
      <w:proofErr w:type="spellStart"/>
      <w:r w:rsidRPr="001F33CF">
        <w:t>anghenion</w:t>
      </w:r>
      <w:proofErr w:type="spellEnd"/>
      <w:r w:rsidRPr="001F33CF">
        <w:t xml:space="preserve"> </w:t>
      </w:r>
      <w:proofErr w:type="spellStart"/>
      <w:r w:rsidRPr="001F33CF">
        <w:t>siaradwyr</w:t>
      </w:r>
      <w:proofErr w:type="spellEnd"/>
      <w:r w:rsidRPr="001F33CF">
        <w:t xml:space="preserve"> </w:t>
      </w:r>
      <w:proofErr w:type="spellStart"/>
      <w:r w:rsidRPr="001F33CF">
        <w:t>Cymraeg</w:t>
      </w:r>
      <w:proofErr w:type="spellEnd"/>
      <w:r w:rsidRPr="001F33CF">
        <w:t xml:space="preserve"> </w:t>
      </w:r>
      <w:proofErr w:type="spellStart"/>
      <w:r w:rsidRPr="001F33CF">
        <w:t>ậ’u</w:t>
      </w:r>
      <w:proofErr w:type="spellEnd"/>
      <w:r w:rsidRPr="001F33CF">
        <w:t xml:space="preserve"> </w:t>
      </w:r>
      <w:proofErr w:type="spellStart"/>
      <w:r w:rsidRPr="001F33CF">
        <w:t>cefnogi</w:t>
      </w:r>
      <w:proofErr w:type="spellEnd"/>
      <w:r w:rsidRPr="001F33CF">
        <w:t xml:space="preserve"> </w:t>
      </w:r>
      <w:proofErr w:type="spellStart"/>
      <w:r w:rsidRPr="001F33CF">
        <w:t>yn</w:t>
      </w:r>
      <w:proofErr w:type="spellEnd"/>
      <w:r w:rsidRPr="001F33CF">
        <w:t xml:space="preserve"> </w:t>
      </w:r>
      <w:proofErr w:type="spellStart"/>
      <w:r w:rsidRPr="001F33CF">
        <w:t>unol</w:t>
      </w:r>
      <w:proofErr w:type="spellEnd"/>
      <w:r w:rsidRPr="001F33CF">
        <w:t xml:space="preserve"> ậ </w:t>
      </w:r>
      <w:proofErr w:type="spellStart"/>
      <w:r w:rsidRPr="001F33CF">
        <w:t>Chynllun</w:t>
      </w:r>
      <w:proofErr w:type="spellEnd"/>
      <w:r w:rsidRPr="001F33CF">
        <w:t xml:space="preserve"> </w:t>
      </w:r>
      <w:proofErr w:type="spellStart"/>
      <w:r w:rsidRPr="001F33CF">
        <w:t>Iaith</w:t>
      </w:r>
      <w:proofErr w:type="spellEnd"/>
      <w:r w:rsidRPr="001F33CF">
        <w:t xml:space="preserve"> </w:t>
      </w:r>
      <w:proofErr w:type="spellStart"/>
      <w:r w:rsidRPr="001F33CF">
        <w:t>Gymraeg</w:t>
      </w:r>
      <w:proofErr w:type="spellEnd"/>
      <w:r w:rsidRPr="001F33CF">
        <w:t xml:space="preserve"> Y </w:t>
      </w:r>
      <w:proofErr w:type="spellStart"/>
      <w:r w:rsidRPr="001F33CF">
        <w:t>Coleg</w:t>
      </w:r>
      <w:proofErr w:type="spellEnd"/>
      <w:r w:rsidRPr="001F33CF">
        <w:t>.</w:t>
      </w:r>
    </w:p>
    <w:p w:rsidR="008F7C07" w:rsidRPr="001F33CF" w:rsidRDefault="008F7C07" w:rsidP="008F7C07"/>
    <w:p w:rsidR="00C358AA" w:rsidRPr="009904E4" w:rsidRDefault="00014B1A" w:rsidP="00AF584D">
      <w:pPr>
        <w:jc w:val="both"/>
        <w:rPr>
          <w:rFonts w:eastAsia="Calibri"/>
          <w:b/>
          <w:color w:val="000000"/>
          <w:sz w:val="22"/>
          <w:szCs w:val="22"/>
        </w:rPr>
      </w:pPr>
      <w:r w:rsidRPr="009904E4">
        <w:rPr>
          <w:rStyle w:val="Hyperlink"/>
          <w:b/>
          <w:sz w:val="22"/>
          <w:szCs w:val="22"/>
        </w:rPr>
        <w:br w:type="page"/>
      </w:r>
      <w:r w:rsidR="00AF584D" w:rsidRPr="009904E4">
        <w:rPr>
          <w:rFonts w:eastAsia="Calibri"/>
          <w:b/>
          <w:color w:val="000000"/>
          <w:sz w:val="22"/>
          <w:szCs w:val="22"/>
        </w:rPr>
        <w:lastRenderedPageBreak/>
        <w:t xml:space="preserve">APPENDIX </w:t>
      </w:r>
      <w:proofErr w:type="gramStart"/>
      <w:r w:rsidR="00AF584D" w:rsidRPr="009904E4">
        <w:rPr>
          <w:rFonts w:eastAsia="Calibri"/>
          <w:b/>
          <w:color w:val="000000"/>
          <w:sz w:val="22"/>
          <w:szCs w:val="22"/>
        </w:rPr>
        <w:t>A</w:t>
      </w:r>
      <w:r w:rsidR="00AF584D">
        <w:rPr>
          <w:rFonts w:eastAsia="Calibri"/>
          <w:b/>
          <w:color w:val="000000"/>
          <w:sz w:val="22"/>
          <w:szCs w:val="22"/>
        </w:rPr>
        <w:t xml:space="preserve">  -</w:t>
      </w:r>
      <w:proofErr w:type="gramEnd"/>
      <w:r w:rsidR="00AF584D">
        <w:rPr>
          <w:rFonts w:eastAsia="Calibri"/>
          <w:b/>
          <w:color w:val="000000"/>
          <w:sz w:val="22"/>
          <w:szCs w:val="22"/>
        </w:rPr>
        <w:t xml:space="preserve">  </w:t>
      </w:r>
      <w:r w:rsidR="00133522">
        <w:rPr>
          <w:rFonts w:eastAsia="Calibri"/>
          <w:b/>
          <w:color w:val="000000"/>
          <w:sz w:val="22"/>
          <w:szCs w:val="22"/>
        </w:rPr>
        <w:t>Definitions</w:t>
      </w:r>
      <w:r w:rsidR="00AF584D" w:rsidRPr="009904E4">
        <w:rPr>
          <w:rFonts w:eastAsia="Calibri"/>
          <w:b/>
          <w:color w:val="000000"/>
          <w:sz w:val="22"/>
          <w:szCs w:val="22"/>
        </w:rPr>
        <w:t xml:space="preserve"> </w:t>
      </w:r>
    </w:p>
    <w:p w:rsidR="00C358AA" w:rsidRPr="009904E4" w:rsidRDefault="00C358AA" w:rsidP="00461BCB">
      <w:pPr>
        <w:autoSpaceDE w:val="0"/>
        <w:autoSpaceDN w:val="0"/>
        <w:adjustRightInd w:val="0"/>
        <w:jc w:val="both"/>
        <w:rPr>
          <w:rFonts w:eastAsia="Calibri"/>
          <w:b/>
          <w:color w:val="000000"/>
          <w:sz w:val="22"/>
          <w:szCs w:val="22"/>
        </w:rPr>
      </w:pPr>
    </w:p>
    <w:p w:rsidR="00C358AA" w:rsidRPr="009904E4" w:rsidRDefault="00C358AA" w:rsidP="00AF584D">
      <w:pPr>
        <w:autoSpaceDE w:val="0"/>
        <w:autoSpaceDN w:val="0"/>
        <w:adjustRightInd w:val="0"/>
        <w:jc w:val="both"/>
        <w:rPr>
          <w:rFonts w:eastAsia="Calibri"/>
          <w:b/>
          <w:color w:val="000000"/>
          <w:sz w:val="22"/>
          <w:szCs w:val="22"/>
        </w:rPr>
      </w:pPr>
      <w:r w:rsidRPr="009904E4">
        <w:rPr>
          <w:rFonts w:eastAsia="Calibri"/>
          <w:b/>
          <w:color w:val="000000"/>
          <w:sz w:val="22"/>
          <w:szCs w:val="22"/>
        </w:rPr>
        <w:t>Data</w:t>
      </w:r>
    </w:p>
    <w:p w:rsidR="00C358AA" w:rsidRPr="009904E4" w:rsidRDefault="00C358AA" w:rsidP="00AF584D">
      <w:pPr>
        <w:autoSpaceDE w:val="0"/>
        <w:autoSpaceDN w:val="0"/>
        <w:adjustRightInd w:val="0"/>
        <w:jc w:val="both"/>
        <w:rPr>
          <w:rFonts w:eastAsia="Calibri"/>
          <w:color w:val="000000"/>
          <w:sz w:val="22"/>
          <w:szCs w:val="22"/>
        </w:rPr>
      </w:pPr>
      <w:r w:rsidRPr="009904E4">
        <w:rPr>
          <w:rFonts w:eastAsia="Calibri"/>
          <w:color w:val="000000"/>
          <w:sz w:val="22"/>
          <w:szCs w:val="22"/>
        </w:rPr>
        <w:t xml:space="preserve">Is recorded information that is processed on computer as well as any manual documents held by public </w:t>
      </w:r>
      <w:proofErr w:type="gramStart"/>
      <w:r w:rsidRPr="009904E4">
        <w:rPr>
          <w:rFonts w:eastAsia="Calibri"/>
          <w:color w:val="000000"/>
          <w:sz w:val="22"/>
          <w:szCs w:val="22"/>
        </w:rPr>
        <w:t>authorities.</w:t>
      </w:r>
      <w:proofErr w:type="gramEnd"/>
    </w:p>
    <w:p w:rsidR="00C358AA" w:rsidRPr="009904E4" w:rsidRDefault="00C358AA" w:rsidP="00AF584D">
      <w:pPr>
        <w:autoSpaceDE w:val="0"/>
        <w:autoSpaceDN w:val="0"/>
        <w:adjustRightInd w:val="0"/>
        <w:jc w:val="both"/>
        <w:rPr>
          <w:rFonts w:eastAsia="Calibri"/>
          <w:b/>
          <w:color w:val="000000"/>
          <w:sz w:val="22"/>
          <w:szCs w:val="22"/>
        </w:rPr>
      </w:pPr>
    </w:p>
    <w:p w:rsidR="00C358AA" w:rsidRPr="009904E4" w:rsidRDefault="00C358AA" w:rsidP="00AF584D">
      <w:pPr>
        <w:autoSpaceDE w:val="0"/>
        <w:autoSpaceDN w:val="0"/>
        <w:adjustRightInd w:val="0"/>
        <w:jc w:val="both"/>
        <w:rPr>
          <w:rFonts w:eastAsia="Calibri"/>
          <w:b/>
          <w:color w:val="000000"/>
          <w:sz w:val="22"/>
          <w:szCs w:val="22"/>
        </w:rPr>
      </w:pPr>
      <w:r w:rsidRPr="009904E4">
        <w:rPr>
          <w:rFonts w:eastAsia="Calibri"/>
          <w:b/>
          <w:color w:val="000000"/>
          <w:sz w:val="22"/>
          <w:szCs w:val="22"/>
        </w:rPr>
        <w:t>Data Subject</w:t>
      </w:r>
    </w:p>
    <w:p w:rsidR="00C358AA" w:rsidRPr="009904E4" w:rsidRDefault="00C358AA" w:rsidP="00AF584D">
      <w:pPr>
        <w:autoSpaceDE w:val="0"/>
        <w:autoSpaceDN w:val="0"/>
        <w:adjustRightInd w:val="0"/>
        <w:jc w:val="both"/>
        <w:rPr>
          <w:rFonts w:eastAsia="Calibri"/>
          <w:color w:val="000000"/>
          <w:sz w:val="22"/>
          <w:szCs w:val="22"/>
        </w:rPr>
      </w:pPr>
      <w:r w:rsidRPr="009904E4">
        <w:rPr>
          <w:rFonts w:eastAsia="Calibri"/>
          <w:color w:val="000000"/>
          <w:sz w:val="22"/>
          <w:szCs w:val="22"/>
        </w:rPr>
        <w:t xml:space="preserve">Is the person whose personal information is held by </w:t>
      </w:r>
      <w:r w:rsidR="00C508BE">
        <w:rPr>
          <w:rFonts w:eastAsia="Calibri"/>
          <w:color w:val="000000"/>
          <w:sz w:val="22"/>
          <w:szCs w:val="22"/>
        </w:rPr>
        <w:t xml:space="preserve">the </w:t>
      </w:r>
      <w:proofErr w:type="gramStart"/>
      <w:r w:rsidR="00C508BE">
        <w:rPr>
          <w:rFonts w:eastAsia="Calibri"/>
          <w:color w:val="000000"/>
          <w:sz w:val="22"/>
          <w:szCs w:val="22"/>
        </w:rPr>
        <w:t>College</w:t>
      </w:r>
      <w:r w:rsidRPr="009904E4">
        <w:rPr>
          <w:rFonts w:eastAsia="Calibri"/>
          <w:color w:val="000000"/>
          <w:sz w:val="22"/>
          <w:szCs w:val="22"/>
        </w:rPr>
        <w:t>.</w:t>
      </w:r>
      <w:proofErr w:type="gramEnd"/>
    </w:p>
    <w:p w:rsidR="00C358AA" w:rsidRPr="009904E4" w:rsidRDefault="00C358AA" w:rsidP="00AF584D">
      <w:pPr>
        <w:autoSpaceDE w:val="0"/>
        <w:autoSpaceDN w:val="0"/>
        <w:adjustRightInd w:val="0"/>
        <w:jc w:val="both"/>
        <w:rPr>
          <w:rFonts w:eastAsia="Calibri"/>
          <w:color w:val="000000"/>
          <w:sz w:val="22"/>
          <w:szCs w:val="22"/>
        </w:rPr>
      </w:pPr>
    </w:p>
    <w:p w:rsidR="00C358AA" w:rsidRPr="009904E4" w:rsidRDefault="00C358AA" w:rsidP="00AF584D">
      <w:pPr>
        <w:autoSpaceDE w:val="0"/>
        <w:autoSpaceDN w:val="0"/>
        <w:adjustRightInd w:val="0"/>
        <w:jc w:val="both"/>
        <w:rPr>
          <w:rFonts w:eastAsia="Calibri"/>
          <w:b/>
          <w:color w:val="000000"/>
          <w:sz w:val="22"/>
          <w:szCs w:val="22"/>
        </w:rPr>
      </w:pPr>
      <w:r w:rsidRPr="009904E4">
        <w:rPr>
          <w:rFonts w:eastAsia="Calibri"/>
          <w:b/>
          <w:color w:val="000000"/>
          <w:sz w:val="22"/>
          <w:szCs w:val="22"/>
        </w:rPr>
        <w:t>Subject Access Rights</w:t>
      </w:r>
    </w:p>
    <w:p w:rsidR="00C358AA" w:rsidRPr="009904E4" w:rsidRDefault="00C358AA" w:rsidP="00AF584D">
      <w:pPr>
        <w:autoSpaceDE w:val="0"/>
        <w:autoSpaceDN w:val="0"/>
        <w:adjustRightInd w:val="0"/>
        <w:jc w:val="both"/>
        <w:rPr>
          <w:rFonts w:eastAsia="Calibri"/>
          <w:color w:val="000000"/>
          <w:sz w:val="22"/>
          <w:szCs w:val="22"/>
        </w:rPr>
      </w:pPr>
      <w:r w:rsidRPr="009904E4">
        <w:rPr>
          <w:rFonts w:eastAsia="Calibri"/>
          <w:color w:val="000000"/>
          <w:sz w:val="22"/>
          <w:szCs w:val="22"/>
        </w:rPr>
        <w:t xml:space="preserve">Rights you have as a data subject to ask whether </w:t>
      </w:r>
      <w:r w:rsidR="00C508BE">
        <w:rPr>
          <w:rFonts w:eastAsia="Calibri"/>
          <w:color w:val="000000"/>
          <w:sz w:val="22"/>
          <w:szCs w:val="22"/>
        </w:rPr>
        <w:t>the College</w:t>
      </w:r>
      <w:r w:rsidRPr="009904E4">
        <w:rPr>
          <w:rFonts w:eastAsia="Calibri"/>
          <w:color w:val="000000"/>
          <w:sz w:val="22"/>
          <w:szCs w:val="22"/>
        </w:rPr>
        <w:t xml:space="preserve"> is holding personal data which relates to you and to be supplied with a copy of it.</w:t>
      </w:r>
    </w:p>
    <w:p w:rsidR="00C358AA" w:rsidRPr="009904E4" w:rsidRDefault="00C358AA" w:rsidP="00AF584D">
      <w:pPr>
        <w:autoSpaceDE w:val="0"/>
        <w:autoSpaceDN w:val="0"/>
        <w:adjustRightInd w:val="0"/>
        <w:jc w:val="both"/>
        <w:rPr>
          <w:rFonts w:eastAsia="Calibri"/>
          <w:b/>
          <w:color w:val="000000"/>
          <w:sz w:val="22"/>
          <w:szCs w:val="22"/>
        </w:rPr>
      </w:pPr>
    </w:p>
    <w:p w:rsidR="00C358AA" w:rsidRPr="009904E4" w:rsidRDefault="00C358AA" w:rsidP="00AF584D">
      <w:pPr>
        <w:autoSpaceDE w:val="0"/>
        <w:autoSpaceDN w:val="0"/>
        <w:adjustRightInd w:val="0"/>
        <w:jc w:val="both"/>
        <w:rPr>
          <w:rFonts w:eastAsia="Calibri"/>
          <w:b/>
          <w:color w:val="000000"/>
          <w:sz w:val="22"/>
          <w:szCs w:val="22"/>
        </w:rPr>
      </w:pPr>
      <w:r w:rsidRPr="009904E4">
        <w:rPr>
          <w:rFonts w:eastAsia="Calibri"/>
          <w:b/>
          <w:color w:val="000000"/>
          <w:sz w:val="22"/>
          <w:szCs w:val="22"/>
        </w:rPr>
        <w:t>Information Commissioner</w:t>
      </w:r>
    </w:p>
    <w:p w:rsidR="00C358AA" w:rsidRDefault="00C358AA" w:rsidP="00AF584D">
      <w:pPr>
        <w:autoSpaceDE w:val="0"/>
        <w:autoSpaceDN w:val="0"/>
        <w:adjustRightInd w:val="0"/>
        <w:jc w:val="both"/>
        <w:rPr>
          <w:rFonts w:eastAsia="Calibri"/>
          <w:color w:val="000000"/>
          <w:sz w:val="22"/>
          <w:szCs w:val="22"/>
        </w:rPr>
      </w:pPr>
      <w:r w:rsidRPr="009904E4">
        <w:rPr>
          <w:rFonts w:eastAsia="Calibri"/>
          <w:color w:val="000000"/>
          <w:sz w:val="22"/>
          <w:szCs w:val="22"/>
        </w:rPr>
        <w:t xml:space="preserve">The Information Commissioner’s Office (ICO) is an independent body responsible for ensuring that organisations comply with the </w:t>
      </w:r>
      <w:r w:rsidR="00C508BE">
        <w:rPr>
          <w:rFonts w:eastAsia="Calibri"/>
          <w:color w:val="000000"/>
          <w:sz w:val="22"/>
          <w:szCs w:val="22"/>
        </w:rPr>
        <w:t xml:space="preserve">General Data protection </w:t>
      </w:r>
      <w:r w:rsidR="00CB30C7">
        <w:rPr>
          <w:rFonts w:eastAsia="Calibri"/>
          <w:color w:val="000000"/>
          <w:sz w:val="22"/>
          <w:szCs w:val="22"/>
        </w:rPr>
        <w:t>Regulation</w:t>
      </w:r>
      <w:r w:rsidR="00C508BE">
        <w:rPr>
          <w:rFonts w:eastAsia="Calibri"/>
          <w:color w:val="000000"/>
          <w:sz w:val="22"/>
          <w:szCs w:val="22"/>
        </w:rPr>
        <w:t xml:space="preserve"> (GDPR)</w:t>
      </w:r>
      <w:r w:rsidRPr="009904E4">
        <w:rPr>
          <w:rFonts w:eastAsia="Calibri"/>
          <w:color w:val="000000"/>
          <w:sz w:val="22"/>
          <w:szCs w:val="22"/>
        </w:rPr>
        <w:t xml:space="preserve">. It can take enforcement action in cases of breach of </w:t>
      </w:r>
      <w:r w:rsidR="00C508BE">
        <w:rPr>
          <w:rFonts w:eastAsia="Calibri"/>
          <w:color w:val="000000"/>
          <w:sz w:val="22"/>
          <w:szCs w:val="22"/>
        </w:rPr>
        <w:t>GDPR</w:t>
      </w:r>
      <w:r w:rsidRPr="009904E4">
        <w:rPr>
          <w:rFonts w:eastAsia="Calibri"/>
          <w:color w:val="000000"/>
          <w:sz w:val="22"/>
          <w:szCs w:val="22"/>
        </w:rPr>
        <w:t xml:space="preserve"> and can initiate prosecutions where offences have been committed.</w:t>
      </w:r>
      <w:r w:rsidR="00C508BE">
        <w:rPr>
          <w:rFonts w:eastAsia="Calibri"/>
          <w:color w:val="000000"/>
          <w:sz w:val="22"/>
          <w:szCs w:val="22"/>
        </w:rPr>
        <w:t xml:space="preserve"> The ICO can also apply fines where breaches of GDPR have occurred.</w:t>
      </w:r>
    </w:p>
    <w:p w:rsidR="00C508BE" w:rsidRPr="009904E4" w:rsidRDefault="00C508BE" w:rsidP="00AF584D">
      <w:pPr>
        <w:autoSpaceDE w:val="0"/>
        <w:autoSpaceDN w:val="0"/>
        <w:adjustRightInd w:val="0"/>
        <w:jc w:val="both"/>
        <w:rPr>
          <w:rFonts w:eastAsia="Calibri"/>
          <w:color w:val="000000"/>
          <w:sz w:val="22"/>
          <w:szCs w:val="22"/>
        </w:rPr>
      </w:pPr>
    </w:p>
    <w:p w:rsidR="00C358AA" w:rsidRPr="009904E4" w:rsidRDefault="00C358AA" w:rsidP="00AF584D">
      <w:pPr>
        <w:autoSpaceDE w:val="0"/>
        <w:autoSpaceDN w:val="0"/>
        <w:adjustRightInd w:val="0"/>
        <w:jc w:val="both"/>
        <w:rPr>
          <w:rFonts w:eastAsia="Calibri"/>
          <w:color w:val="000000"/>
          <w:sz w:val="22"/>
          <w:szCs w:val="22"/>
        </w:rPr>
      </w:pPr>
      <w:r w:rsidRPr="009904E4">
        <w:rPr>
          <w:rFonts w:eastAsia="Calibri"/>
          <w:color w:val="000000"/>
          <w:sz w:val="22"/>
          <w:szCs w:val="22"/>
        </w:rPr>
        <w:t>The ICO also deals with complaints and enquiries about Data Protection.</w:t>
      </w:r>
    </w:p>
    <w:p w:rsidR="00C358AA" w:rsidRPr="009904E4" w:rsidRDefault="00C358AA" w:rsidP="00AF584D">
      <w:pPr>
        <w:autoSpaceDE w:val="0"/>
        <w:autoSpaceDN w:val="0"/>
        <w:adjustRightInd w:val="0"/>
        <w:jc w:val="both"/>
        <w:rPr>
          <w:rFonts w:eastAsia="Calibri"/>
          <w:b/>
          <w:color w:val="000000"/>
          <w:sz w:val="22"/>
          <w:szCs w:val="22"/>
        </w:rPr>
      </w:pPr>
    </w:p>
    <w:p w:rsidR="00C358AA" w:rsidRPr="009904E4" w:rsidRDefault="00C358AA" w:rsidP="00AF584D">
      <w:pPr>
        <w:autoSpaceDE w:val="0"/>
        <w:autoSpaceDN w:val="0"/>
        <w:adjustRightInd w:val="0"/>
        <w:jc w:val="both"/>
        <w:rPr>
          <w:rFonts w:eastAsia="Calibri"/>
          <w:b/>
          <w:color w:val="000000"/>
          <w:sz w:val="22"/>
          <w:szCs w:val="22"/>
        </w:rPr>
      </w:pPr>
      <w:r w:rsidRPr="009904E4">
        <w:rPr>
          <w:rFonts w:eastAsia="Calibri"/>
          <w:b/>
          <w:color w:val="000000"/>
          <w:sz w:val="22"/>
          <w:szCs w:val="22"/>
        </w:rPr>
        <w:t>Notification</w:t>
      </w:r>
    </w:p>
    <w:p w:rsidR="00C358AA" w:rsidRPr="009904E4" w:rsidRDefault="00C358AA" w:rsidP="00AF584D">
      <w:pPr>
        <w:autoSpaceDE w:val="0"/>
        <w:autoSpaceDN w:val="0"/>
        <w:adjustRightInd w:val="0"/>
        <w:jc w:val="both"/>
        <w:rPr>
          <w:rFonts w:eastAsia="Calibri"/>
          <w:color w:val="000000"/>
          <w:sz w:val="22"/>
          <w:szCs w:val="22"/>
        </w:rPr>
      </w:pPr>
      <w:r w:rsidRPr="009904E4">
        <w:rPr>
          <w:rFonts w:eastAsia="Calibri"/>
          <w:color w:val="000000"/>
          <w:sz w:val="22"/>
          <w:szCs w:val="22"/>
        </w:rPr>
        <w:t xml:space="preserve">The process by which </w:t>
      </w:r>
      <w:r w:rsidR="00C508BE">
        <w:rPr>
          <w:rFonts w:eastAsia="Calibri"/>
          <w:color w:val="000000"/>
          <w:sz w:val="22"/>
          <w:szCs w:val="22"/>
        </w:rPr>
        <w:t>the College</w:t>
      </w:r>
      <w:r w:rsidRPr="009904E4">
        <w:rPr>
          <w:rFonts w:eastAsia="Calibri"/>
          <w:color w:val="000000"/>
          <w:sz w:val="22"/>
          <w:szCs w:val="22"/>
        </w:rPr>
        <w:t xml:space="preserve"> notifies the ICO which types of personal information they hold and the purposes for which they process it. These details appear on a public Register of Data Controllers, which anyone can access.</w:t>
      </w:r>
    </w:p>
    <w:p w:rsidR="00C358AA" w:rsidRPr="009904E4" w:rsidRDefault="00C358AA" w:rsidP="00AF584D">
      <w:pPr>
        <w:autoSpaceDE w:val="0"/>
        <w:autoSpaceDN w:val="0"/>
        <w:adjustRightInd w:val="0"/>
        <w:jc w:val="both"/>
        <w:rPr>
          <w:rFonts w:eastAsia="Calibri"/>
          <w:b/>
          <w:color w:val="000000"/>
          <w:sz w:val="22"/>
          <w:szCs w:val="22"/>
        </w:rPr>
      </w:pPr>
    </w:p>
    <w:p w:rsidR="00982109" w:rsidRPr="009904E4" w:rsidRDefault="00982109" w:rsidP="00982109">
      <w:pPr>
        <w:autoSpaceDE w:val="0"/>
        <w:autoSpaceDN w:val="0"/>
        <w:adjustRightInd w:val="0"/>
        <w:jc w:val="both"/>
        <w:rPr>
          <w:rFonts w:eastAsia="Calibri"/>
          <w:b/>
          <w:color w:val="000000"/>
          <w:sz w:val="22"/>
          <w:szCs w:val="22"/>
        </w:rPr>
      </w:pPr>
      <w:r w:rsidRPr="009904E4">
        <w:rPr>
          <w:rFonts w:eastAsia="Calibri"/>
          <w:b/>
          <w:color w:val="000000"/>
          <w:sz w:val="22"/>
          <w:szCs w:val="22"/>
        </w:rPr>
        <w:t xml:space="preserve">The following are common terms which are referred to in the </w:t>
      </w:r>
      <w:r>
        <w:rPr>
          <w:rFonts w:eastAsia="Calibri"/>
          <w:b/>
          <w:color w:val="000000"/>
          <w:sz w:val="22"/>
          <w:szCs w:val="22"/>
        </w:rPr>
        <w:t xml:space="preserve">General Data Protection </w:t>
      </w:r>
      <w:r w:rsidR="00CB30C7">
        <w:rPr>
          <w:rFonts w:eastAsia="Calibri"/>
          <w:b/>
          <w:color w:val="000000"/>
          <w:sz w:val="22"/>
          <w:szCs w:val="22"/>
        </w:rPr>
        <w:t>Regulation</w:t>
      </w:r>
      <w:r w:rsidRPr="009904E4">
        <w:rPr>
          <w:rFonts w:eastAsia="Calibri"/>
          <w:b/>
          <w:color w:val="000000"/>
          <w:sz w:val="22"/>
          <w:szCs w:val="22"/>
        </w:rPr>
        <w:t>:</w:t>
      </w:r>
    </w:p>
    <w:p w:rsidR="00982109" w:rsidRPr="009904E4" w:rsidRDefault="00982109" w:rsidP="00AF584D">
      <w:pPr>
        <w:autoSpaceDE w:val="0"/>
        <w:autoSpaceDN w:val="0"/>
        <w:adjustRightInd w:val="0"/>
        <w:ind w:left="426" w:hanging="426"/>
        <w:rPr>
          <w:rFonts w:eastAsia="Calibri"/>
          <w:color w:val="000000"/>
          <w:sz w:val="22"/>
          <w:szCs w:val="22"/>
        </w:rPr>
      </w:pPr>
    </w:p>
    <w:p w:rsidR="00161253" w:rsidRPr="00161253" w:rsidRDefault="00161253" w:rsidP="00AF584D">
      <w:pPr>
        <w:spacing w:after="200" w:line="276" w:lineRule="auto"/>
        <w:rPr>
          <w:sz w:val="22"/>
          <w:szCs w:val="22"/>
        </w:rPr>
      </w:pPr>
      <w:r w:rsidRPr="00161253">
        <w:rPr>
          <w:sz w:val="22"/>
          <w:szCs w:val="22"/>
        </w:rPr>
        <w:t>'</w:t>
      </w:r>
      <w:r w:rsidRPr="00161253">
        <w:rPr>
          <w:b/>
          <w:bCs/>
          <w:sz w:val="22"/>
          <w:szCs w:val="22"/>
          <w:u w:val="single"/>
        </w:rPr>
        <w:t>personal data</w:t>
      </w:r>
      <w:r w:rsidRPr="00161253">
        <w:rPr>
          <w:sz w:val="22"/>
          <w:szCs w:val="22"/>
        </w:rPr>
        <w:t>'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161253" w:rsidRPr="00161253" w:rsidRDefault="00161253" w:rsidP="00AF584D">
      <w:pPr>
        <w:spacing w:after="200" w:line="276" w:lineRule="auto"/>
        <w:rPr>
          <w:sz w:val="22"/>
          <w:szCs w:val="22"/>
        </w:rPr>
      </w:pPr>
      <w:r w:rsidRPr="00161253">
        <w:rPr>
          <w:sz w:val="22"/>
          <w:szCs w:val="22"/>
        </w:rPr>
        <w:t>'</w:t>
      </w:r>
      <w:r w:rsidRPr="00161253">
        <w:rPr>
          <w:b/>
          <w:bCs/>
          <w:sz w:val="22"/>
          <w:szCs w:val="22"/>
          <w:u w:val="single"/>
        </w:rPr>
        <w:t>processing</w:t>
      </w:r>
      <w:r w:rsidRPr="00161253">
        <w:rPr>
          <w:sz w:val="22"/>
          <w:szCs w:val="22"/>
        </w:rPr>
        <w:t>'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161253" w:rsidRPr="00161253" w:rsidRDefault="00161253" w:rsidP="00AF584D">
      <w:pPr>
        <w:spacing w:after="200" w:line="276" w:lineRule="auto"/>
        <w:rPr>
          <w:sz w:val="22"/>
          <w:szCs w:val="22"/>
          <w:lang w:eastAsia="en-GB"/>
        </w:rPr>
      </w:pPr>
      <w:r w:rsidRPr="007D0D8E">
        <w:rPr>
          <w:sz w:val="22"/>
          <w:szCs w:val="22"/>
          <w:lang w:eastAsia="en-GB"/>
        </w:rPr>
        <w:t>'</w:t>
      </w:r>
      <w:r w:rsidRPr="007D0D8E">
        <w:rPr>
          <w:b/>
          <w:bCs/>
          <w:sz w:val="22"/>
          <w:szCs w:val="22"/>
          <w:u w:val="single"/>
          <w:lang w:eastAsia="en-GB"/>
        </w:rPr>
        <w:t>consent</w:t>
      </w:r>
      <w:r w:rsidRPr="007D0D8E">
        <w:rPr>
          <w:sz w:val="22"/>
          <w:szCs w:val="22"/>
          <w:lang w:eastAsia="en-GB"/>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  </w:t>
      </w:r>
    </w:p>
    <w:p w:rsidR="00204177" w:rsidRDefault="00161253" w:rsidP="00AF584D">
      <w:pPr>
        <w:spacing w:after="200" w:line="276" w:lineRule="auto"/>
        <w:rPr>
          <w:sz w:val="22"/>
          <w:szCs w:val="22"/>
          <w:lang w:eastAsia="en-GB"/>
        </w:rPr>
      </w:pPr>
      <w:r w:rsidRPr="007D0D8E">
        <w:rPr>
          <w:sz w:val="22"/>
          <w:szCs w:val="22"/>
          <w:lang w:eastAsia="en-GB"/>
        </w:rPr>
        <w:lastRenderedPageBreak/>
        <w:t>'</w:t>
      </w:r>
      <w:r w:rsidRPr="007D0D8E">
        <w:rPr>
          <w:b/>
          <w:bCs/>
          <w:sz w:val="22"/>
          <w:szCs w:val="22"/>
          <w:u w:val="single"/>
          <w:lang w:eastAsia="en-GB"/>
        </w:rPr>
        <w:t>personal data breach</w:t>
      </w:r>
      <w:r w:rsidRPr="007D0D8E">
        <w:rPr>
          <w:sz w:val="22"/>
          <w:szCs w:val="22"/>
          <w:lang w:eastAsia="en-GB"/>
        </w:rPr>
        <w:t>' means a breach of security leading to the accidental or unlawful destruction, loss, alteration, unauthorised disclosure of, or access to, personal data transmitted, stored or otherwise processed;</w:t>
      </w:r>
    </w:p>
    <w:p w:rsidR="00BD7930" w:rsidRDefault="00204177" w:rsidP="00AF584D">
      <w:pPr>
        <w:spacing w:after="200" w:line="276" w:lineRule="auto"/>
        <w:rPr>
          <w:sz w:val="22"/>
          <w:szCs w:val="22"/>
          <w:lang w:eastAsia="en-GB"/>
        </w:rPr>
      </w:pPr>
      <w:r w:rsidRPr="00BD7930">
        <w:rPr>
          <w:b/>
          <w:sz w:val="22"/>
          <w:szCs w:val="22"/>
          <w:u w:val="single"/>
          <w:lang w:eastAsia="en-GB"/>
        </w:rPr>
        <w:t>'</w:t>
      </w:r>
      <w:proofErr w:type="gramStart"/>
      <w:r w:rsidR="00BD7930" w:rsidRPr="00BD7930">
        <w:rPr>
          <w:b/>
          <w:sz w:val="22"/>
          <w:szCs w:val="22"/>
          <w:u w:val="single"/>
          <w:lang w:eastAsia="en-GB"/>
        </w:rPr>
        <w:t>the</w:t>
      </w:r>
      <w:proofErr w:type="gramEnd"/>
      <w:r w:rsidR="00BD7930" w:rsidRPr="00BD7930">
        <w:rPr>
          <w:b/>
          <w:sz w:val="22"/>
          <w:szCs w:val="22"/>
          <w:u w:val="single"/>
          <w:lang w:eastAsia="en-GB"/>
        </w:rPr>
        <w:t xml:space="preserve"> right to be informed</w:t>
      </w:r>
      <w:r w:rsidRPr="00BD7930">
        <w:rPr>
          <w:b/>
          <w:sz w:val="22"/>
          <w:szCs w:val="22"/>
          <w:u w:val="single"/>
          <w:lang w:eastAsia="en-GB"/>
        </w:rPr>
        <w:t>'</w:t>
      </w:r>
      <w:r w:rsidRPr="007D0D8E">
        <w:rPr>
          <w:sz w:val="22"/>
          <w:szCs w:val="22"/>
          <w:lang w:eastAsia="en-GB"/>
        </w:rPr>
        <w:t xml:space="preserve"> </w:t>
      </w:r>
      <w:r w:rsidR="00BD7930">
        <w:rPr>
          <w:sz w:val="22"/>
          <w:szCs w:val="22"/>
          <w:lang w:eastAsia="en-GB"/>
        </w:rPr>
        <w:t>encompasses the obligation to provide “fair processing information”, typically through a privacy notice</w:t>
      </w:r>
      <w:r w:rsidRPr="007D0D8E">
        <w:rPr>
          <w:sz w:val="22"/>
          <w:szCs w:val="22"/>
          <w:lang w:eastAsia="en-GB"/>
        </w:rPr>
        <w:t>;</w:t>
      </w:r>
    </w:p>
    <w:p w:rsidR="00BD7930" w:rsidRDefault="00BD7930" w:rsidP="00BD7930">
      <w:pPr>
        <w:spacing w:after="200" w:line="276" w:lineRule="auto"/>
        <w:rPr>
          <w:sz w:val="22"/>
          <w:szCs w:val="22"/>
          <w:lang w:eastAsia="en-GB"/>
        </w:rPr>
      </w:pPr>
      <w:r w:rsidRPr="00BD7930">
        <w:rPr>
          <w:b/>
          <w:sz w:val="22"/>
          <w:szCs w:val="22"/>
          <w:u w:val="single"/>
          <w:lang w:eastAsia="en-GB"/>
        </w:rPr>
        <w:t xml:space="preserve">'the right </w:t>
      </w:r>
      <w:r>
        <w:rPr>
          <w:b/>
          <w:sz w:val="22"/>
          <w:szCs w:val="22"/>
          <w:u w:val="single"/>
          <w:lang w:eastAsia="en-GB"/>
        </w:rPr>
        <w:t>of access</w:t>
      </w:r>
      <w:r w:rsidRPr="00BD7930">
        <w:rPr>
          <w:b/>
          <w:sz w:val="22"/>
          <w:szCs w:val="22"/>
          <w:u w:val="single"/>
          <w:lang w:eastAsia="en-GB"/>
        </w:rPr>
        <w:t>'</w:t>
      </w:r>
      <w:r w:rsidRPr="007D0D8E">
        <w:rPr>
          <w:sz w:val="22"/>
          <w:szCs w:val="22"/>
          <w:lang w:eastAsia="en-GB"/>
        </w:rPr>
        <w:t xml:space="preserve"> </w:t>
      </w:r>
      <w:r>
        <w:rPr>
          <w:sz w:val="22"/>
          <w:szCs w:val="22"/>
          <w:lang w:eastAsia="en-GB"/>
        </w:rPr>
        <w:t>means under GDPR individuals have the right to confirm that their data is being processed, the right to access their personal data and the right to supplementary information as detailed in the privacy notice</w:t>
      </w:r>
      <w:r w:rsidRPr="007D0D8E">
        <w:rPr>
          <w:sz w:val="22"/>
          <w:szCs w:val="22"/>
          <w:lang w:eastAsia="en-GB"/>
        </w:rPr>
        <w:t>;</w:t>
      </w:r>
    </w:p>
    <w:p w:rsidR="00BD7930" w:rsidRDefault="00EA72DC" w:rsidP="00BD7930">
      <w:pPr>
        <w:spacing w:after="200" w:line="276" w:lineRule="auto"/>
        <w:rPr>
          <w:sz w:val="22"/>
          <w:szCs w:val="22"/>
          <w:lang w:eastAsia="en-GB"/>
        </w:rPr>
      </w:pPr>
      <w:r w:rsidRPr="00BD7930">
        <w:rPr>
          <w:b/>
          <w:sz w:val="22"/>
          <w:szCs w:val="22"/>
          <w:u w:val="single"/>
          <w:lang w:eastAsia="en-GB"/>
        </w:rPr>
        <w:t>'</w:t>
      </w:r>
      <w:proofErr w:type="gramStart"/>
      <w:r w:rsidRPr="00BD7930">
        <w:rPr>
          <w:b/>
          <w:sz w:val="22"/>
          <w:szCs w:val="22"/>
          <w:u w:val="single"/>
          <w:lang w:eastAsia="en-GB"/>
        </w:rPr>
        <w:t>the</w:t>
      </w:r>
      <w:proofErr w:type="gramEnd"/>
      <w:r w:rsidRPr="00BD7930">
        <w:rPr>
          <w:b/>
          <w:sz w:val="22"/>
          <w:szCs w:val="22"/>
          <w:u w:val="single"/>
          <w:lang w:eastAsia="en-GB"/>
        </w:rPr>
        <w:t xml:space="preserve"> right </w:t>
      </w:r>
      <w:r>
        <w:rPr>
          <w:b/>
          <w:sz w:val="22"/>
          <w:szCs w:val="22"/>
          <w:u w:val="single"/>
          <w:lang w:eastAsia="en-GB"/>
        </w:rPr>
        <w:t>to rectification</w:t>
      </w:r>
      <w:r w:rsidRPr="00BD7930">
        <w:rPr>
          <w:b/>
          <w:sz w:val="22"/>
          <w:szCs w:val="22"/>
          <w:u w:val="single"/>
          <w:lang w:eastAsia="en-GB"/>
        </w:rPr>
        <w:t>'</w:t>
      </w:r>
      <w:r w:rsidRPr="007D0D8E">
        <w:rPr>
          <w:sz w:val="22"/>
          <w:szCs w:val="22"/>
          <w:lang w:eastAsia="en-GB"/>
        </w:rPr>
        <w:t xml:space="preserve"> </w:t>
      </w:r>
      <w:r>
        <w:rPr>
          <w:sz w:val="22"/>
          <w:szCs w:val="22"/>
          <w:lang w:eastAsia="en-GB"/>
        </w:rPr>
        <w:t>means under GDPR individuals have the right to have personal data rectified if it is inaccurate or incomplete</w:t>
      </w:r>
      <w:r w:rsidRPr="007D0D8E">
        <w:rPr>
          <w:sz w:val="22"/>
          <w:szCs w:val="22"/>
          <w:lang w:eastAsia="en-GB"/>
        </w:rPr>
        <w:t>;</w:t>
      </w:r>
    </w:p>
    <w:p w:rsidR="00246B2C" w:rsidRDefault="00EA72DC" w:rsidP="00AF584D">
      <w:pPr>
        <w:spacing w:after="200" w:line="276" w:lineRule="auto"/>
        <w:rPr>
          <w:sz w:val="22"/>
          <w:szCs w:val="22"/>
          <w:lang w:eastAsia="en-GB"/>
        </w:rPr>
      </w:pPr>
      <w:r w:rsidRPr="00BD7930">
        <w:rPr>
          <w:b/>
          <w:sz w:val="22"/>
          <w:szCs w:val="22"/>
          <w:u w:val="single"/>
          <w:lang w:eastAsia="en-GB"/>
        </w:rPr>
        <w:t>'</w:t>
      </w:r>
      <w:proofErr w:type="gramStart"/>
      <w:r w:rsidRPr="00BD7930">
        <w:rPr>
          <w:b/>
          <w:sz w:val="22"/>
          <w:szCs w:val="22"/>
          <w:u w:val="single"/>
          <w:lang w:eastAsia="en-GB"/>
        </w:rPr>
        <w:t>the</w:t>
      </w:r>
      <w:proofErr w:type="gramEnd"/>
      <w:r w:rsidRPr="00BD7930">
        <w:rPr>
          <w:b/>
          <w:sz w:val="22"/>
          <w:szCs w:val="22"/>
          <w:u w:val="single"/>
          <w:lang w:eastAsia="en-GB"/>
        </w:rPr>
        <w:t xml:space="preserve"> right </w:t>
      </w:r>
      <w:r>
        <w:rPr>
          <w:b/>
          <w:sz w:val="22"/>
          <w:szCs w:val="22"/>
          <w:u w:val="single"/>
          <w:lang w:eastAsia="en-GB"/>
        </w:rPr>
        <w:t>to erasure</w:t>
      </w:r>
      <w:r w:rsidRPr="00BD7930">
        <w:rPr>
          <w:b/>
          <w:sz w:val="22"/>
          <w:szCs w:val="22"/>
          <w:u w:val="single"/>
          <w:lang w:eastAsia="en-GB"/>
        </w:rPr>
        <w:t>'</w:t>
      </w:r>
      <w:r w:rsidRPr="007D0D8E">
        <w:rPr>
          <w:sz w:val="22"/>
          <w:szCs w:val="22"/>
          <w:lang w:eastAsia="en-GB"/>
        </w:rPr>
        <w:t xml:space="preserve"> </w:t>
      </w:r>
      <w:r>
        <w:rPr>
          <w:sz w:val="22"/>
          <w:szCs w:val="22"/>
          <w:lang w:eastAsia="en-GB"/>
        </w:rPr>
        <w:t xml:space="preserve">means under GDPR individuals have the right to have </w:t>
      </w:r>
      <w:r w:rsidR="00246B2C">
        <w:rPr>
          <w:sz w:val="22"/>
          <w:szCs w:val="22"/>
          <w:lang w:eastAsia="en-GB"/>
        </w:rPr>
        <w:t>to request the deletion or removal of their personal data where there is no compelling reason for its continued processing</w:t>
      </w:r>
      <w:r>
        <w:rPr>
          <w:sz w:val="22"/>
          <w:szCs w:val="22"/>
          <w:lang w:eastAsia="en-GB"/>
        </w:rPr>
        <w:t xml:space="preserve"> </w:t>
      </w:r>
    </w:p>
    <w:p w:rsidR="00BD7930" w:rsidRDefault="00246B2C" w:rsidP="00AF584D">
      <w:pPr>
        <w:spacing w:after="200" w:line="276" w:lineRule="auto"/>
        <w:rPr>
          <w:sz w:val="22"/>
          <w:szCs w:val="22"/>
          <w:lang w:eastAsia="en-GB"/>
        </w:rPr>
      </w:pPr>
      <w:r w:rsidRPr="00BD7930">
        <w:rPr>
          <w:b/>
          <w:sz w:val="22"/>
          <w:szCs w:val="22"/>
          <w:u w:val="single"/>
          <w:lang w:eastAsia="en-GB"/>
        </w:rPr>
        <w:t>'</w:t>
      </w:r>
      <w:proofErr w:type="gramStart"/>
      <w:r w:rsidRPr="00BD7930">
        <w:rPr>
          <w:b/>
          <w:sz w:val="22"/>
          <w:szCs w:val="22"/>
          <w:u w:val="single"/>
          <w:lang w:eastAsia="en-GB"/>
        </w:rPr>
        <w:t>the</w:t>
      </w:r>
      <w:proofErr w:type="gramEnd"/>
      <w:r w:rsidRPr="00BD7930">
        <w:rPr>
          <w:b/>
          <w:sz w:val="22"/>
          <w:szCs w:val="22"/>
          <w:u w:val="single"/>
          <w:lang w:eastAsia="en-GB"/>
        </w:rPr>
        <w:t xml:space="preserve"> right </w:t>
      </w:r>
      <w:r>
        <w:rPr>
          <w:b/>
          <w:sz w:val="22"/>
          <w:szCs w:val="22"/>
          <w:u w:val="single"/>
          <w:lang w:eastAsia="en-GB"/>
        </w:rPr>
        <w:t>to restrict processing’</w:t>
      </w:r>
      <w:r w:rsidRPr="007D0D8E">
        <w:rPr>
          <w:sz w:val="22"/>
          <w:szCs w:val="22"/>
          <w:lang w:eastAsia="en-GB"/>
        </w:rPr>
        <w:t xml:space="preserve"> </w:t>
      </w:r>
      <w:r>
        <w:rPr>
          <w:sz w:val="22"/>
          <w:szCs w:val="22"/>
          <w:lang w:eastAsia="en-GB"/>
        </w:rPr>
        <w:t>can requested by an individual in certain circumstances;</w:t>
      </w:r>
    </w:p>
    <w:p w:rsidR="00246B2C" w:rsidRDefault="00246B2C" w:rsidP="00246B2C">
      <w:pPr>
        <w:spacing w:after="200" w:line="276" w:lineRule="auto"/>
        <w:rPr>
          <w:sz w:val="22"/>
          <w:szCs w:val="22"/>
          <w:lang w:eastAsia="en-GB"/>
        </w:rPr>
      </w:pPr>
      <w:r w:rsidRPr="00BD7930">
        <w:rPr>
          <w:b/>
          <w:sz w:val="22"/>
          <w:szCs w:val="22"/>
          <w:u w:val="single"/>
          <w:lang w:eastAsia="en-GB"/>
        </w:rPr>
        <w:t>'</w:t>
      </w:r>
      <w:proofErr w:type="gramStart"/>
      <w:r w:rsidRPr="00BD7930">
        <w:rPr>
          <w:b/>
          <w:sz w:val="22"/>
          <w:szCs w:val="22"/>
          <w:u w:val="single"/>
          <w:lang w:eastAsia="en-GB"/>
        </w:rPr>
        <w:t>the</w:t>
      </w:r>
      <w:proofErr w:type="gramEnd"/>
      <w:r w:rsidRPr="00BD7930">
        <w:rPr>
          <w:b/>
          <w:sz w:val="22"/>
          <w:szCs w:val="22"/>
          <w:u w:val="single"/>
          <w:lang w:eastAsia="en-GB"/>
        </w:rPr>
        <w:t xml:space="preserve"> right </w:t>
      </w:r>
      <w:r>
        <w:rPr>
          <w:b/>
          <w:sz w:val="22"/>
          <w:szCs w:val="22"/>
          <w:u w:val="single"/>
          <w:lang w:eastAsia="en-GB"/>
        </w:rPr>
        <w:t>to data portability’</w:t>
      </w:r>
      <w:r w:rsidRPr="007D0D8E">
        <w:rPr>
          <w:sz w:val="22"/>
          <w:szCs w:val="22"/>
          <w:lang w:eastAsia="en-GB"/>
        </w:rPr>
        <w:t xml:space="preserve"> </w:t>
      </w:r>
      <w:r>
        <w:rPr>
          <w:sz w:val="22"/>
          <w:szCs w:val="22"/>
          <w:lang w:eastAsia="en-GB"/>
        </w:rPr>
        <w:t>allows individuals to obtain and reuse their personal data for their own purposes</w:t>
      </w:r>
      <w:r w:rsidR="00E51FA2">
        <w:rPr>
          <w:sz w:val="22"/>
          <w:szCs w:val="22"/>
          <w:lang w:eastAsia="en-GB"/>
        </w:rPr>
        <w:t xml:space="preserve"> i</w:t>
      </w:r>
      <w:r>
        <w:rPr>
          <w:sz w:val="22"/>
          <w:szCs w:val="22"/>
          <w:lang w:eastAsia="en-GB"/>
        </w:rPr>
        <w:t>n</w:t>
      </w:r>
      <w:r w:rsidR="00E51FA2">
        <w:rPr>
          <w:sz w:val="22"/>
          <w:szCs w:val="22"/>
          <w:lang w:eastAsia="en-GB"/>
        </w:rPr>
        <w:t xml:space="preserve"> </w:t>
      </w:r>
      <w:r>
        <w:rPr>
          <w:sz w:val="22"/>
          <w:szCs w:val="22"/>
          <w:lang w:eastAsia="en-GB"/>
        </w:rPr>
        <w:t>a format suitable for their purposes.</w:t>
      </w:r>
    </w:p>
    <w:p w:rsidR="00246B2C" w:rsidRDefault="00246B2C" w:rsidP="00246B2C">
      <w:pPr>
        <w:spacing w:after="200" w:line="276" w:lineRule="auto"/>
        <w:rPr>
          <w:sz w:val="22"/>
          <w:szCs w:val="22"/>
          <w:lang w:eastAsia="en-GB"/>
        </w:rPr>
      </w:pPr>
      <w:r w:rsidRPr="00BD7930">
        <w:rPr>
          <w:b/>
          <w:sz w:val="22"/>
          <w:szCs w:val="22"/>
          <w:u w:val="single"/>
          <w:lang w:eastAsia="en-GB"/>
        </w:rPr>
        <w:t xml:space="preserve">'the right </w:t>
      </w:r>
      <w:r>
        <w:rPr>
          <w:b/>
          <w:sz w:val="22"/>
          <w:szCs w:val="22"/>
          <w:u w:val="single"/>
          <w:lang w:eastAsia="en-GB"/>
        </w:rPr>
        <w:t>to object’</w:t>
      </w:r>
      <w:r w:rsidRPr="007D0D8E">
        <w:rPr>
          <w:sz w:val="22"/>
          <w:szCs w:val="22"/>
          <w:lang w:eastAsia="en-GB"/>
        </w:rPr>
        <w:t xml:space="preserve"> </w:t>
      </w:r>
      <w:r>
        <w:rPr>
          <w:sz w:val="22"/>
          <w:szCs w:val="22"/>
          <w:lang w:eastAsia="en-GB"/>
        </w:rPr>
        <w:t xml:space="preserve">allows individuals to object to the processing of their data in the public interest, object to </w:t>
      </w:r>
      <w:r w:rsidR="00E51FA2">
        <w:rPr>
          <w:sz w:val="22"/>
          <w:szCs w:val="22"/>
          <w:lang w:eastAsia="en-GB"/>
        </w:rPr>
        <w:t>direct marketing and object to processing for scientific, historical or statistical purposes</w:t>
      </w:r>
      <w:r>
        <w:rPr>
          <w:sz w:val="22"/>
          <w:szCs w:val="22"/>
          <w:lang w:eastAsia="en-GB"/>
        </w:rPr>
        <w:t>.</w:t>
      </w:r>
    </w:p>
    <w:p w:rsidR="00E51FA2" w:rsidRDefault="00E51FA2" w:rsidP="00246B2C">
      <w:pPr>
        <w:spacing w:after="200" w:line="276" w:lineRule="auto"/>
        <w:rPr>
          <w:sz w:val="22"/>
          <w:szCs w:val="22"/>
          <w:lang w:eastAsia="en-GB"/>
        </w:rPr>
      </w:pPr>
      <w:r w:rsidRPr="00BD7930">
        <w:rPr>
          <w:b/>
          <w:sz w:val="22"/>
          <w:szCs w:val="22"/>
          <w:u w:val="single"/>
          <w:lang w:eastAsia="en-GB"/>
        </w:rPr>
        <w:t>'</w:t>
      </w:r>
      <w:proofErr w:type="gramStart"/>
      <w:r>
        <w:rPr>
          <w:b/>
          <w:sz w:val="22"/>
          <w:szCs w:val="22"/>
          <w:u w:val="single"/>
          <w:lang w:eastAsia="en-GB"/>
        </w:rPr>
        <w:t>rights</w:t>
      </w:r>
      <w:proofErr w:type="gramEnd"/>
      <w:r>
        <w:rPr>
          <w:b/>
          <w:sz w:val="22"/>
          <w:szCs w:val="22"/>
          <w:u w:val="single"/>
          <w:lang w:eastAsia="en-GB"/>
        </w:rPr>
        <w:t xml:space="preserve"> related to automated decision making and profiling’</w:t>
      </w:r>
      <w:r w:rsidRPr="007D0D8E">
        <w:rPr>
          <w:sz w:val="22"/>
          <w:szCs w:val="22"/>
          <w:lang w:eastAsia="en-GB"/>
        </w:rPr>
        <w:t xml:space="preserve"> </w:t>
      </w:r>
      <w:r>
        <w:rPr>
          <w:sz w:val="22"/>
          <w:szCs w:val="22"/>
          <w:lang w:eastAsia="en-GB"/>
        </w:rPr>
        <w:t>provides safeguards to individuals against the risk that a potentially damaging decision is taken without human intervention.</w:t>
      </w:r>
    </w:p>
    <w:p w:rsidR="00246B2C" w:rsidRDefault="00246B2C" w:rsidP="00246B2C">
      <w:pPr>
        <w:spacing w:after="200" w:line="276" w:lineRule="auto"/>
        <w:rPr>
          <w:sz w:val="22"/>
          <w:szCs w:val="22"/>
          <w:lang w:eastAsia="en-GB"/>
        </w:rPr>
      </w:pPr>
    </w:p>
    <w:p w:rsidR="00246B2C" w:rsidRDefault="00246B2C" w:rsidP="00AF584D">
      <w:pPr>
        <w:spacing w:after="200" w:line="276" w:lineRule="auto"/>
        <w:rPr>
          <w:sz w:val="22"/>
          <w:szCs w:val="22"/>
          <w:lang w:eastAsia="en-GB"/>
        </w:rPr>
      </w:pPr>
    </w:p>
    <w:p w:rsidR="00C358AA" w:rsidRPr="00161253" w:rsidRDefault="00204177" w:rsidP="00AF584D">
      <w:pPr>
        <w:spacing w:after="200" w:line="276" w:lineRule="auto"/>
        <w:rPr>
          <w:rFonts w:ascii="Times New Roman" w:hAnsi="Times New Roman"/>
          <w:lang w:eastAsia="en-GB"/>
        </w:rPr>
      </w:pPr>
      <w:r w:rsidRPr="007D0D8E">
        <w:rPr>
          <w:rFonts w:ascii="Times New Roman" w:hAnsi="Times New Roman"/>
          <w:lang w:eastAsia="en-GB"/>
        </w:rPr>
        <w:t xml:space="preserve"> </w:t>
      </w:r>
      <w:r w:rsidR="00161253" w:rsidRPr="007D0D8E">
        <w:rPr>
          <w:rFonts w:ascii="Times New Roman" w:hAnsi="Times New Roman"/>
          <w:lang w:eastAsia="en-GB"/>
        </w:rPr>
        <w:t xml:space="preserve"> </w:t>
      </w:r>
      <w:r w:rsidR="00C358AA" w:rsidRPr="009904E4">
        <w:rPr>
          <w:sz w:val="22"/>
          <w:szCs w:val="22"/>
        </w:rPr>
        <w:br w:type="page"/>
      </w:r>
      <w:r w:rsidR="00AF584D" w:rsidRPr="00AF584D">
        <w:rPr>
          <w:b/>
          <w:sz w:val="22"/>
          <w:szCs w:val="22"/>
        </w:rPr>
        <w:lastRenderedPageBreak/>
        <w:t xml:space="preserve">APPENDIX </w:t>
      </w:r>
      <w:proofErr w:type="gramStart"/>
      <w:r w:rsidR="00AF584D" w:rsidRPr="00AF584D">
        <w:rPr>
          <w:b/>
          <w:sz w:val="22"/>
          <w:szCs w:val="22"/>
        </w:rPr>
        <w:t>B  -</w:t>
      </w:r>
      <w:proofErr w:type="gramEnd"/>
      <w:r w:rsidR="00AF584D" w:rsidRPr="00AF584D">
        <w:rPr>
          <w:b/>
          <w:sz w:val="22"/>
          <w:szCs w:val="22"/>
        </w:rPr>
        <w:t xml:space="preserve">  </w:t>
      </w:r>
      <w:r w:rsidR="00AF584D" w:rsidRPr="00127C24">
        <w:rPr>
          <w:b/>
          <w:sz w:val="22"/>
          <w:szCs w:val="22"/>
        </w:rPr>
        <w:t>SUBJECT ACCESS</w:t>
      </w:r>
      <w:r w:rsidR="001F75B7" w:rsidRPr="00127C24">
        <w:rPr>
          <w:b/>
          <w:sz w:val="22"/>
          <w:szCs w:val="22"/>
        </w:rPr>
        <w:t>/CORRECTION/DELETION/PORTING</w:t>
      </w:r>
      <w:r w:rsidR="00AF584D" w:rsidRPr="00127C24">
        <w:rPr>
          <w:b/>
          <w:sz w:val="22"/>
          <w:szCs w:val="22"/>
        </w:rPr>
        <w:t xml:space="preserve"> REQUEST</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521"/>
        <w:gridCol w:w="521"/>
        <w:gridCol w:w="870"/>
        <w:gridCol w:w="1563"/>
        <w:gridCol w:w="174"/>
        <w:gridCol w:w="1387"/>
        <w:gridCol w:w="174"/>
        <w:gridCol w:w="1912"/>
        <w:gridCol w:w="1912"/>
      </w:tblGrid>
      <w:tr w:rsidR="00C358AA">
        <w:tc>
          <w:tcPr>
            <w:tcW w:w="10773" w:type="dxa"/>
            <w:gridSpan w:val="10"/>
            <w:tcBorders>
              <w:bottom w:val="single" w:sz="4" w:space="0" w:color="auto"/>
            </w:tcBorders>
          </w:tcPr>
          <w:p w:rsidR="00C358AA" w:rsidRDefault="00C358AA">
            <w:pPr>
              <w:rPr>
                <w:b/>
                <w:sz w:val="20"/>
                <w:lang w:eastAsia="en-GB"/>
              </w:rPr>
            </w:pPr>
          </w:p>
          <w:p w:rsidR="00C358AA" w:rsidRDefault="00C358AA">
            <w:pPr>
              <w:jc w:val="both"/>
              <w:rPr>
                <w:sz w:val="20"/>
                <w:lang w:eastAsia="en-GB"/>
              </w:rPr>
            </w:pPr>
            <w:r>
              <w:rPr>
                <w:sz w:val="20"/>
                <w:lang w:eastAsia="en-GB"/>
              </w:rPr>
              <w:t xml:space="preserve">This form is to be completed by an individual who seeks access to personal data held about them by </w:t>
            </w:r>
            <w:r w:rsidR="003370B5">
              <w:rPr>
                <w:sz w:val="20"/>
                <w:lang w:eastAsia="en-GB"/>
              </w:rPr>
              <w:t>Gower College Swansea</w:t>
            </w:r>
            <w:r w:rsidR="001F75B7">
              <w:rPr>
                <w:sz w:val="20"/>
                <w:lang w:eastAsia="en-GB"/>
              </w:rPr>
              <w:t>, or wishes to request correction, deletion, or porting of their personal data.</w:t>
            </w:r>
          </w:p>
          <w:p w:rsidR="00C358AA" w:rsidRDefault="00C358AA">
            <w:pPr>
              <w:jc w:val="both"/>
              <w:rPr>
                <w:sz w:val="20"/>
                <w:lang w:eastAsia="en-GB"/>
              </w:rPr>
            </w:pPr>
          </w:p>
          <w:p w:rsidR="00C358AA" w:rsidRDefault="00C358AA">
            <w:pPr>
              <w:jc w:val="both"/>
              <w:rPr>
                <w:sz w:val="20"/>
                <w:lang w:eastAsia="en-GB"/>
              </w:rPr>
            </w:pPr>
            <w:r>
              <w:rPr>
                <w:sz w:val="20"/>
                <w:lang w:eastAsia="en-GB"/>
              </w:rPr>
              <w:t xml:space="preserve">To help the College comply with your request please give accurate personal details and an indication of the </w:t>
            </w:r>
            <w:r w:rsidR="001F75B7">
              <w:rPr>
                <w:sz w:val="20"/>
                <w:lang w:eastAsia="en-GB"/>
              </w:rPr>
              <w:t>details of your request</w:t>
            </w:r>
            <w:r>
              <w:rPr>
                <w:sz w:val="20"/>
                <w:lang w:eastAsia="en-GB"/>
              </w:rPr>
              <w:t>.</w:t>
            </w:r>
          </w:p>
          <w:p w:rsidR="00C358AA" w:rsidRDefault="00C358AA">
            <w:pPr>
              <w:jc w:val="both"/>
              <w:rPr>
                <w:sz w:val="20"/>
                <w:lang w:eastAsia="en-GB"/>
              </w:rPr>
            </w:pPr>
          </w:p>
          <w:p w:rsidR="00C358AA" w:rsidRDefault="00C358AA">
            <w:pPr>
              <w:jc w:val="both"/>
              <w:rPr>
                <w:sz w:val="20"/>
                <w:lang w:eastAsia="en-GB"/>
              </w:rPr>
            </w:pPr>
            <w:r>
              <w:rPr>
                <w:sz w:val="20"/>
                <w:lang w:eastAsia="en-GB"/>
              </w:rPr>
              <w:t xml:space="preserve">The College will try to </w:t>
            </w:r>
            <w:r w:rsidR="001F75B7">
              <w:rPr>
                <w:sz w:val="20"/>
                <w:lang w:eastAsia="en-GB"/>
              </w:rPr>
              <w:t xml:space="preserve">meet your request </w:t>
            </w:r>
            <w:r>
              <w:rPr>
                <w:sz w:val="20"/>
                <w:lang w:eastAsia="en-GB"/>
              </w:rPr>
              <w:t xml:space="preserve">within </w:t>
            </w:r>
            <w:r w:rsidR="00161253">
              <w:rPr>
                <w:sz w:val="20"/>
                <w:lang w:eastAsia="en-GB"/>
              </w:rPr>
              <w:t>one month</w:t>
            </w:r>
            <w:r>
              <w:rPr>
                <w:sz w:val="20"/>
                <w:lang w:eastAsia="en-GB"/>
              </w:rPr>
              <w:t xml:space="preserve"> of receipt of your request, but will contact you if we are not able to meet your request with the target timescale.</w:t>
            </w:r>
            <w:r w:rsidR="00161253">
              <w:rPr>
                <w:sz w:val="20"/>
                <w:lang w:eastAsia="en-GB"/>
              </w:rPr>
              <w:t xml:space="preserve"> In most cases there is no charge for a subject access request. </w:t>
            </w:r>
            <w:r>
              <w:rPr>
                <w:sz w:val="20"/>
                <w:lang w:eastAsia="en-GB"/>
              </w:rPr>
              <w:t xml:space="preserve">  </w:t>
            </w:r>
          </w:p>
          <w:p w:rsidR="00C358AA" w:rsidRDefault="00C358AA">
            <w:pPr>
              <w:jc w:val="both"/>
              <w:rPr>
                <w:sz w:val="20"/>
                <w:lang w:eastAsia="en-GB"/>
              </w:rPr>
            </w:pPr>
          </w:p>
          <w:p w:rsidR="00C358AA" w:rsidRDefault="004871C1">
            <w:pPr>
              <w:jc w:val="both"/>
              <w:rPr>
                <w:sz w:val="20"/>
                <w:lang w:eastAsia="en-GB"/>
              </w:rPr>
            </w:pPr>
            <w:r>
              <w:rPr>
                <w:sz w:val="20"/>
                <w:lang w:eastAsia="en-GB"/>
              </w:rPr>
              <w:t>Current staff and students must produce their staff or student ID card for identification. Other requestors must provide c</w:t>
            </w:r>
            <w:r w:rsidR="00C358AA">
              <w:rPr>
                <w:sz w:val="20"/>
                <w:lang w:eastAsia="en-GB"/>
              </w:rPr>
              <w:t xml:space="preserve">opies of two items of </w:t>
            </w:r>
            <w:r w:rsidR="00C358AA">
              <w:rPr>
                <w:b/>
                <w:sz w:val="20"/>
                <w:u w:val="single"/>
                <w:lang w:eastAsia="en-GB"/>
              </w:rPr>
              <w:t>proof of identity</w:t>
            </w:r>
            <w:r w:rsidR="00C358AA">
              <w:rPr>
                <w:sz w:val="20"/>
                <w:lang w:eastAsia="en-GB"/>
              </w:rPr>
              <w:t xml:space="preserve"> e.g. birth certificate, passport </w:t>
            </w:r>
            <w:r w:rsidR="00C358AA">
              <w:rPr>
                <w:b/>
                <w:sz w:val="20"/>
                <w:u w:val="single"/>
                <w:lang w:eastAsia="en-GB"/>
              </w:rPr>
              <w:t>must</w:t>
            </w:r>
            <w:r w:rsidR="00C358AA">
              <w:rPr>
                <w:sz w:val="20"/>
                <w:lang w:eastAsia="en-GB"/>
              </w:rPr>
              <w:t xml:space="preserve"> be included.</w:t>
            </w:r>
          </w:p>
          <w:p w:rsidR="00C358AA" w:rsidRDefault="00C358AA">
            <w:pPr>
              <w:rPr>
                <w:b/>
                <w:sz w:val="20"/>
                <w:lang w:eastAsia="en-GB"/>
              </w:rPr>
            </w:pPr>
          </w:p>
        </w:tc>
      </w:tr>
      <w:tr w:rsidR="00C358AA">
        <w:trPr>
          <w:trHeight w:val="117"/>
        </w:trPr>
        <w:tc>
          <w:tcPr>
            <w:tcW w:w="2781" w:type="dxa"/>
            <w:gridSpan w:val="3"/>
            <w:shd w:val="clear" w:color="auto" w:fill="C0C0C0"/>
          </w:tcPr>
          <w:p w:rsidR="00C358AA" w:rsidRDefault="00C358AA">
            <w:pPr>
              <w:jc w:val="center"/>
              <w:rPr>
                <w:b/>
                <w:sz w:val="20"/>
                <w:lang w:eastAsia="en-GB"/>
              </w:rPr>
            </w:pPr>
            <w:r>
              <w:rPr>
                <w:b/>
                <w:sz w:val="20"/>
                <w:lang w:eastAsia="en-GB"/>
              </w:rPr>
              <w:t>SURNAME</w:t>
            </w:r>
          </w:p>
        </w:tc>
        <w:tc>
          <w:tcPr>
            <w:tcW w:w="3994" w:type="dxa"/>
            <w:gridSpan w:val="4"/>
            <w:shd w:val="clear" w:color="auto" w:fill="C0C0C0"/>
          </w:tcPr>
          <w:p w:rsidR="00C358AA" w:rsidRDefault="00C358AA">
            <w:pPr>
              <w:jc w:val="center"/>
              <w:rPr>
                <w:b/>
                <w:sz w:val="20"/>
                <w:lang w:eastAsia="en-GB"/>
              </w:rPr>
            </w:pPr>
            <w:r>
              <w:rPr>
                <w:b/>
                <w:sz w:val="20"/>
                <w:lang w:eastAsia="en-GB"/>
              </w:rPr>
              <w:t>FIRST NAME(s)</w:t>
            </w:r>
          </w:p>
        </w:tc>
        <w:tc>
          <w:tcPr>
            <w:tcW w:w="2086" w:type="dxa"/>
            <w:gridSpan w:val="2"/>
            <w:shd w:val="clear" w:color="auto" w:fill="C0C0C0"/>
          </w:tcPr>
          <w:p w:rsidR="00C358AA" w:rsidRDefault="00C358AA">
            <w:pPr>
              <w:jc w:val="center"/>
              <w:rPr>
                <w:b/>
                <w:sz w:val="20"/>
                <w:lang w:eastAsia="en-GB"/>
              </w:rPr>
            </w:pPr>
            <w:r>
              <w:rPr>
                <w:b/>
                <w:sz w:val="20"/>
                <w:lang w:eastAsia="en-GB"/>
              </w:rPr>
              <w:t>Date of Birth</w:t>
            </w:r>
          </w:p>
        </w:tc>
        <w:tc>
          <w:tcPr>
            <w:tcW w:w="1912" w:type="dxa"/>
            <w:shd w:val="clear" w:color="auto" w:fill="C0C0C0"/>
          </w:tcPr>
          <w:p w:rsidR="00C358AA" w:rsidRDefault="00C358AA">
            <w:pPr>
              <w:jc w:val="center"/>
              <w:rPr>
                <w:b/>
                <w:sz w:val="20"/>
                <w:lang w:eastAsia="en-GB"/>
              </w:rPr>
            </w:pPr>
            <w:r>
              <w:rPr>
                <w:b/>
                <w:sz w:val="20"/>
                <w:lang w:eastAsia="en-GB"/>
              </w:rPr>
              <w:t>GENDER</w:t>
            </w:r>
          </w:p>
        </w:tc>
      </w:tr>
      <w:tr w:rsidR="00C358AA">
        <w:trPr>
          <w:trHeight w:val="117"/>
        </w:trPr>
        <w:tc>
          <w:tcPr>
            <w:tcW w:w="2781" w:type="dxa"/>
            <w:gridSpan w:val="3"/>
            <w:tcBorders>
              <w:bottom w:val="single" w:sz="4" w:space="0" w:color="auto"/>
            </w:tcBorders>
          </w:tcPr>
          <w:p w:rsidR="00C358AA" w:rsidRDefault="00C358AA">
            <w:pPr>
              <w:rPr>
                <w:b/>
                <w:sz w:val="20"/>
                <w:lang w:eastAsia="en-GB"/>
              </w:rPr>
            </w:pPr>
          </w:p>
        </w:tc>
        <w:tc>
          <w:tcPr>
            <w:tcW w:w="3994" w:type="dxa"/>
            <w:gridSpan w:val="4"/>
            <w:tcBorders>
              <w:bottom w:val="single" w:sz="4" w:space="0" w:color="auto"/>
            </w:tcBorders>
          </w:tcPr>
          <w:p w:rsidR="00C358AA" w:rsidRDefault="00C358AA">
            <w:pPr>
              <w:rPr>
                <w:b/>
                <w:sz w:val="20"/>
                <w:lang w:eastAsia="en-GB"/>
              </w:rPr>
            </w:pPr>
          </w:p>
        </w:tc>
        <w:tc>
          <w:tcPr>
            <w:tcW w:w="2086" w:type="dxa"/>
            <w:gridSpan w:val="2"/>
            <w:tcBorders>
              <w:bottom w:val="single" w:sz="4" w:space="0" w:color="auto"/>
            </w:tcBorders>
          </w:tcPr>
          <w:p w:rsidR="00C358AA" w:rsidRDefault="00C358AA">
            <w:pPr>
              <w:rPr>
                <w:b/>
                <w:sz w:val="20"/>
                <w:lang w:eastAsia="en-GB"/>
              </w:rPr>
            </w:pPr>
          </w:p>
        </w:tc>
        <w:tc>
          <w:tcPr>
            <w:tcW w:w="1912" w:type="dxa"/>
            <w:tcBorders>
              <w:bottom w:val="single" w:sz="4" w:space="0" w:color="auto"/>
            </w:tcBorders>
          </w:tcPr>
          <w:p w:rsidR="00C358AA" w:rsidRDefault="00C358AA">
            <w:pPr>
              <w:rPr>
                <w:b/>
                <w:sz w:val="20"/>
                <w:lang w:eastAsia="en-GB"/>
              </w:rPr>
            </w:pPr>
          </w:p>
        </w:tc>
      </w:tr>
      <w:tr w:rsidR="00C358AA">
        <w:trPr>
          <w:trHeight w:val="117"/>
        </w:trPr>
        <w:tc>
          <w:tcPr>
            <w:tcW w:w="2260" w:type="dxa"/>
            <w:gridSpan w:val="2"/>
            <w:tcBorders>
              <w:bottom w:val="single" w:sz="4" w:space="0" w:color="auto"/>
            </w:tcBorders>
            <w:shd w:val="clear" w:color="auto" w:fill="C0C0C0"/>
          </w:tcPr>
          <w:p w:rsidR="00C358AA" w:rsidRDefault="00C358AA">
            <w:pPr>
              <w:rPr>
                <w:b/>
                <w:sz w:val="20"/>
                <w:lang w:eastAsia="en-GB"/>
              </w:rPr>
            </w:pPr>
            <w:r>
              <w:rPr>
                <w:b/>
                <w:sz w:val="20"/>
                <w:lang w:eastAsia="en-GB"/>
              </w:rPr>
              <w:t>CURRENT ADDRESS:</w:t>
            </w:r>
          </w:p>
        </w:tc>
        <w:tc>
          <w:tcPr>
            <w:tcW w:w="2954" w:type="dxa"/>
            <w:gridSpan w:val="3"/>
            <w:tcBorders>
              <w:bottom w:val="nil"/>
            </w:tcBorders>
          </w:tcPr>
          <w:p w:rsidR="00C358AA" w:rsidRDefault="00C358AA">
            <w:pPr>
              <w:rPr>
                <w:b/>
                <w:sz w:val="20"/>
                <w:lang w:eastAsia="en-GB"/>
              </w:rPr>
            </w:pPr>
          </w:p>
        </w:tc>
        <w:tc>
          <w:tcPr>
            <w:tcW w:w="5559" w:type="dxa"/>
            <w:gridSpan w:val="5"/>
            <w:tcBorders>
              <w:bottom w:val="single" w:sz="4" w:space="0" w:color="auto"/>
            </w:tcBorders>
            <w:shd w:val="clear" w:color="auto" w:fill="C0C0C0"/>
          </w:tcPr>
          <w:p w:rsidR="00C358AA" w:rsidRDefault="00C358AA">
            <w:pPr>
              <w:rPr>
                <w:b/>
                <w:sz w:val="20"/>
                <w:lang w:eastAsia="en-GB"/>
              </w:rPr>
            </w:pPr>
            <w:r>
              <w:rPr>
                <w:b/>
                <w:sz w:val="20"/>
                <w:lang w:eastAsia="en-GB"/>
              </w:rPr>
              <w:t xml:space="preserve">ADDRESS: (at time at </w:t>
            </w:r>
            <w:r w:rsidR="003370B5">
              <w:rPr>
                <w:b/>
                <w:sz w:val="20"/>
                <w:lang w:eastAsia="en-GB"/>
              </w:rPr>
              <w:t>Gower College Swansea</w:t>
            </w:r>
            <w:r>
              <w:rPr>
                <w:b/>
                <w:sz w:val="20"/>
                <w:lang w:eastAsia="en-GB"/>
              </w:rPr>
              <w:t>)</w:t>
            </w:r>
          </w:p>
        </w:tc>
      </w:tr>
      <w:tr w:rsidR="00C358AA">
        <w:trPr>
          <w:trHeight w:val="1180"/>
        </w:trPr>
        <w:tc>
          <w:tcPr>
            <w:tcW w:w="5214" w:type="dxa"/>
            <w:gridSpan w:val="5"/>
            <w:tcBorders>
              <w:top w:val="nil"/>
            </w:tcBorders>
          </w:tcPr>
          <w:p w:rsidR="00C358AA" w:rsidRDefault="00C358AA">
            <w:pPr>
              <w:rPr>
                <w:b/>
                <w:sz w:val="20"/>
                <w:lang w:eastAsia="en-GB"/>
              </w:rPr>
            </w:pPr>
          </w:p>
          <w:p w:rsidR="00C358AA" w:rsidRDefault="00C358AA">
            <w:pPr>
              <w:rPr>
                <w:b/>
                <w:sz w:val="20"/>
                <w:lang w:eastAsia="en-GB"/>
              </w:rPr>
            </w:pPr>
          </w:p>
          <w:p w:rsidR="00C358AA" w:rsidRDefault="00C358AA">
            <w:pPr>
              <w:rPr>
                <w:b/>
                <w:sz w:val="20"/>
                <w:lang w:eastAsia="en-GB"/>
              </w:rPr>
            </w:pPr>
          </w:p>
        </w:tc>
        <w:tc>
          <w:tcPr>
            <w:tcW w:w="5559" w:type="dxa"/>
            <w:gridSpan w:val="5"/>
          </w:tcPr>
          <w:p w:rsidR="00C358AA" w:rsidRDefault="00C358AA">
            <w:pPr>
              <w:rPr>
                <w:b/>
                <w:sz w:val="20"/>
                <w:lang w:eastAsia="en-GB"/>
              </w:rPr>
            </w:pPr>
          </w:p>
          <w:p w:rsidR="00C358AA" w:rsidRDefault="00C358AA">
            <w:pPr>
              <w:rPr>
                <w:b/>
                <w:sz w:val="20"/>
                <w:lang w:eastAsia="en-GB"/>
              </w:rPr>
            </w:pPr>
          </w:p>
        </w:tc>
      </w:tr>
      <w:tr w:rsidR="00C358AA">
        <w:tc>
          <w:tcPr>
            <w:tcW w:w="10773" w:type="dxa"/>
            <w:gridSpan w:val="10"/>
            <w:tcBorders>
              <w:bottom w:val="single" w:sz="4" w:space="0" w:color="auto"/>
            </w:tcBorders>
            <w:shd w:val="clear" w:color="auto" w:fill="C0C0C0"/>
          </w:tcPr>
          <w:p w:rsidR="00C358AA" w:rsidRDefault="00C358AA">
            <w:pPr>
              <w:rPr>
                <w:b/>
                <w:i/>
                <w:sz w:val="20"/>
                <w:lang w:eastAsia="en-GB"/>
              </w:rPr>
            </w:pPr>
          </w:p>
          <w:p w:rsidR="00C358AA" w:rsidRDefault="00C358AA">
            <w:pPr>
              <w:rPr>
                <w:b/>
                <w:sz w:val="20"/>
                <w:lang w:eastAsia="en-GB"/>
              </w:rPr>
            </w:pPr>
            <w:r>
              <w:rPr>
                <w:b/>
                <w:sz w:val="20"/>
                <w:lang w:eastAsia="en-GB"/>
              </w:rPr>
              <w:t>REQUEST:  (please indicate)</w:t>
            </w:r>
          </w:p>
        </w:tc>
      </w:tr>
      <w:tr w:rsidR="00C358AA">
        <w:tc>
          <w:tcPr>
            <w:tcW w:w="10773" w:type="dxa"/>
            <w:gridSpan w:val="10"/>
            <w:tcBorders>
              <w:bottom w:val="single" w:sz="4" w:space="0" w:color="auto"/>
            </w:tcBorders>
          </w:tcPr>
          <w:p w:rsidR="00C358AA" w:rsidRDefault="00C358AA">
            <w:pPr>
              <w:rPr>
                <w:b/>
                <w:i/>
                <w:sz w:val="20"/>
                <w:lang w:eastAsia="en-GB"/>
              </w:rPr>
            </w:pPr>
          </w:p>
          <w:p w:rsidR="00C358AA" w:rsidRDefault="00C358AA">
            <w:pPr>
              <w:rPr>
                <w:b/>
                <w:sz w:val="20"/>
                <w:lang w:eastAsia="en-GB"/>
              </w:rPr>
            </w:pPr>
            <w:r>
              <w:rPr>
                <w:b/>
                <w:sz w:val="20"/>
                <w:lang w:eastAsia="en-GB"/>
              </w:rPr>
              <w:t>STAFF</w:t>
            </w:r>
            <w:r>
              <w:rPr>
                <w:b/>
                <w:sz w:val="20"/>
                <w:lang w:eastAsia="en-GB"/>
              </w:rPr>
              <w:tab/>
            </w:r>
            <w:r>
              <w:rPr>
                <w:b/>
                <w:sz w:val="20"/>
                <w:lang w:eastAsia="en-GB"/>
              </w:rPr>
              <w:tab/>
              <w:t xml:space="preserve">          </w:t>
            </w:r>
            <w:r>
              <w:rPr>
                <w:sz w:val="20"/>
                <w:lang w:eastAsia="en-GB"/>
              </w:rPr>
              <w:t></w:t>
            </w:r>
            <w:r>
              <w:rPr>
                <w:sz w:val="20"/>
                <w:lang w:eastAsia="en-GB"/>
              </w:rPr>
              <w:tab/>
            </w:r>
            <w:r>
              <w:rPr>
                <w:sz w:val="20"/>
                <w:lang w:eastAsia="en-GB"/>
              </w:rPr>
              <w:tab/>
            </w:r>
            <w:r>
              <w:rPr>
                <w:sz w:val="20"/>
                <w:lang w:eastAsia="en-GB"/>
              </w:rPr>
              <w:tab/>
            </w:r>
            <w:r>
              <w:rPr>
                <w:b/>
                <w:sz w:val="20"/>
                <w:lang w:eastAsia="en-GB"/>
              </w:rPr>
              <w:t>STUDENT</w:t>
            </w:r>
            <w:r>
              <w:rPr>
                <w:b/>
                <w:sz w:val="20"/>
                <w:lang w:eastAsia="en-GB"/>
              </w:rPr>
              <w:tab/>
            </w:r>
            <w:r>
              <w:rPr>
                <w:b/>
                <w:sz w:val="20"/>
                <w:lang w:eastAsia="en-GB"/>
              </w:rPr>
              <w:tab/>
              <w:t xml:space="preserve">      </w:t>
            </w:r>
            <w:r>
              <w:rPr>
                <w:sz w:val="20"/>
                <w:lang w:eastAsia="en-GB"/>
              </w:rPr>
              <w:t></w:t>
            </w:r>
            <w:r>
              <w:rPr>
                <w:sz w:val="20"/>
                <w:lang w:eastAsia="en-GB"/>
              </w:rPr>
              <w:tab/>
            </w:r>
            <w:r>
              <w:rPr>
                <w:sz w:val="20"/>
                <w:lang w:eastAsia="en-GB"/>
              </w:rPr>
              <w:tab/>
            </w:r>
            <w:r>
              <w:rPr>
                <w:b/>
                <w:sz w:val="20"/>
                <w:lang w:eastAsia="en-GB"/>
              </w:rPr>
              <w:t xml:space="preserve">OTHER      </w:t>
            </w:r>
            <w:r>
              <w:rPr>
                <w:b/>
                <w:sz w:val="20"/>
                <w:lang w:eastAsia="en-GB"/>
              </w:rPr>
              <w:tab/>
              <w:t xml:space="preserve">       </w:t>
            </w:r>
            <w:r>
              <w:rPr>
                <w:sz w:val="20"/>
                <w:lang w:eastAsia="en-GB"/>
              </w:rPr>
              <w:t></w:t>
            </w:r>
          </w:p>
          <w:p w:rsidR="00C358AA" w:rsidRDefault="00C358AA">
            <w:pPr>
              <w:rPr>
                <w:b/>
                <w:sz w:val="20"/>
                <w:lang w:eastAsia="en-GB"/>
              </w:rPr>
            </w:pPr>
          </w:p>
        </w:tc>
      </w:tr>
      <w:tr w:rsidR="00C358AA">
        <w:trPr>
          <w:trHeight w:val="233"/>
        </w:trPr>
        <w:tc>
          <w:tcPr>
            <w:tcW w:w="1739" w:type="dxa"/>
            <w:shd w:val="clear" w:color="auto" w:fill="C0C0C0"/>
          </w:tcPr>
          <w:p w:rsidR="00C358AA" w:rsidRDefault="00C358AA">
            <w:pPr>
              <w:jc w:val="center"/>
              <w:rPr>
                <w:b/>
                <w:sz w:val="20"/>
                <w:lang w:eastAsia="en-GB"/>
              </w:rPr>
            </w:pPr>
            <w:r>
              <w:rPr>
                <w:b/>
                <w:sz w:val="20"/>
                <w:lang w:eastAsia="en-GB"/>
              </w:rPr>
              <w:t>START DATE</w:t>
            </w:r>
          </w:p>
        </w:tc>
        <w:tc>
          <w:tcPr>
            <w:tcW w:w="1912" w:type="dxa"/>
            <w:gridSpan w:val="3"/>
            <w:shd w:val="clear" w:color="auto" w:fill="C0C0C0"/>
          </w:tcPr>
          <w:p w:rsidR="00C358AA" w:rsidRDefault="00C358AA">
            <w:pPr>
              <w:jc w:val="center"/>
              <w:rPr>
                <w:b/>
                <w:sz w:val="20"/>
                <w:lang w:eastAsia="en-GB"/>
              </w:rPr>
            </w:pPr>
            <w:r>
              <w:rPr>
                <w:b/>
                <w:sz w:val="20"/>
                <w:lang w:eastAsia="en-GB"/>
              </w:rPr>
              <w:t>FINISH DATE</w:t>
            </w:r>
          </w:p>
        </w:tc>
        <w:tc>
          <w:tcPr>
            <w:tcW w:w="3298" w:type="dxa"/>
            <w:gridSpan w:val="4"/>
            <w:shd w:val="clear" w:color="auto" w:fill="C0C0C0"/>
          </w:tcPr>
          <w:p w:rsidR="00C358AA" w:rsidRDefault="00C358AA">
            <w:pPr>
              <w:jc w:val="center"/>
              <w:rPr>
                <w:b/>
                <w:sz w:val="20"/>
                <w:lang w:eastAsia="en-GB"/>
              </w:rPr>
            </w:pPr>
            <w:r>
              <w:rPr>
                <w:b/>
                <w:sz w:val="20"/>
                <w:lang w:eastAsia="en-GB"/>
              </w:rPr>
              <w:t>SITE/LOCATION</w:t>
            </w:r>
          </w:p>
        </w:tc>
        <w:tc>
          <w:tcPr>
            <w:tcW w:w="3824" w:type="dxa"/>
            <w:gridSpan w:val="2"/>
            <w:shd w:val="clear" w:color="auto" w:fill="C0C0C0"/>
          </w:tcPr>
          <w:p w:rsidR="00C358AA" w:rsidRDefault="00C358AA">
            <w:pPr>
              <w:jc w:val="center"/>
              <w:rPr>
                <w:b/>
                <w:sz w:val="20"/>
                <w:lang w:eastAsia="en-GB"/>
              </w:rPr>
            </w:pPr>
            <w:r>
              <w:rPr>
                <w:b/>
                <w:sz w:val="20"/>
                <w:lang w:eastAsia="en-GB"/>
              </w:rPr>
              <w:t>COURSE  TITLE/JOB TITLE</w:t>
            </w:r>
          </w:p>
        </w:tc>
      </w:tr>
      <w:tr w:rsidR="00C358AA">
        <w:trPr>
          <w:trHeight w:val="232"/>
        </w:trPr>
        <w:tc>
          <w:tcPr>
            <w:tcW w:w="1739" w:type="dxa"/>
            <w:tcBorders>
              <w:bottom w:val="single" w:sz="4" w:space="0" w:color="auto"/>
            </w:tcBorders>
          </w:tcPr>
          <w:p w:rsidR="00C358AA" w:rsidRDefault="00C358AA">
            <w:pPr>
              <w:rPr>
                <w:b/>
                <w:sz w:val="20"/>
                <w:lang w:eastAsia="en-GB"/>
              </w:rPr>
            </w:pPr>
          </w:p>
        </w:tc>
        <w:tc>
          <w:tcPr>
            <w:tcW w:w="1912" w:type="dxa"/>
            <w:gridSpan w:val="3"/>
            <w:tcBorders>
              <w:bottom w:val="single" w:sz="4" w:space="0" w:color="auto"/>
            </w:tcBorders>
          </w:tcPr>
          <w:p w:rsidR="00C358AA" w:rsidRDefault="00C358AA">
            <w:pPr>
              <w:rPr>
                <w:b/>
                <w:sz w:val="20"/>
                <w:lang w:eastAsia="en-GB"/>
              </w:rPr>
            </w:pPr>
          </w:p>
        </w:tc>
        <w:tc>
          <w:tcPr>
            <w:tcW w:w="3298" w:type="dxa"/>
            <w:gridSpan w:val="4"/>
            <w:tcBorders>
              <w:bottom w:val="single" w:sz="4" w:space="0" w:color="auto"/>
            </w:tcBorders>
          </w:tcPr>
          <w:p w:rsidR="00C358AA" w:rsidRDefault="00C358AA">
            <w:pPr>
              <w:rPr>
                <w:b/>
                <w:sz w:val="20"/>
                <w:lang w:eastAsia="en-GB"/>
              </w:rPr>
            </w:pPr>
          </w:p>
        </w:tc>
        <w:tc>
          <w:tcPr>
            <w:tcW w:w="3824" w:type="dxa"/>
            <w:gridSpan w:val="2"/>
            <w:tcBorders>
              <w:bottom w:val="single" w:sz="4" w:space="0" w:color="auto"/>
            </w:tcBorders>
          </w:tcPr>
          <w:p w:rsidR="00C358AA" w:rsidRDefault="00C358AA">
            <w:pPr>
              <w:rPr>
                <w:b/>
                <w:sz w:val="20"/>
                <w:lang w:eastAsia="en-GB"/>
              </w:rPr>
            </w:pPr>
          </w:p>
        </w:tc>
      </w:tr>
      <w:tr w:rsidR="00C358AA">
        <w:tc>
          <w:tcPr>
            <w:tcW w:w="3651" w:type="dxa"/>
            <w:gridSpan w:val="4"/>
            <w:tcBorders>
              <w:bottom w:val="single" w:sz="4" w:space="0" w:color="auto"/>
            </w:tcBorders>
            <w:shd w:val="clear" w:color="auto" w:fill="C0C0C0"/>
          </w:tcPr>
          <w:p w:rsidR="00C358AA" w:rsidRDefault="00C358AA" w:rsidP="001F75B7">
            <w:pPr>
              <w:rPr>
                <w:b/>
                <w:sz w:val="20"/>
                <w:lang w:eastAsia="en-GB"/>
              </w:rPr>
            </w:pPr>
            <w:r>
              <w:rPr>
                <w:b/>
                <w:sz w:val="20"/>
                <w:lang w:eastAsia="en-GB"/>
              </w:rPr>
              <w:t xml:space="preserve">DESCRIPTION OF </w:t>
            </w:r>
            <w:r w:rsidR="001F75B7">
              <w:rPr>
                <w:b/>
                <w:sz w:val="20"/>
                <w:lang w:eastAsia="en-GB"/>
              </w:rPr>
              <w:t>REQUEST</w:t>
            </w:r>
            <w:r>
              <w:rPr>
                <w:b/>
                <w:sz w:val="20"/>
                <w:lang w:eastAsia="en-GB"/>
              </w:rPr>
              <w:t>:</w:t>
            </w:r>
          </w:p>
        </w:tc>
        <w:tc>
          <w:tcPr>
            <w:tcW w:w="7122" w:type="dxa"/>
            <w:gridSpan w:val="6"/>
            <w:tcBorders>
              <w:bottom w:val="nil"/>
            </w:tcBorders>
          </w:tcPr>
          <w:p w:rsidR="00C358AA" w:rsidRDefault="00C358AA">
            <w:pPr>
              <w:rPr>
                <w:b/>
                <w:sz w:val="20"/>
                <w:lang w:eastAsia="en-GB"/>
              </w:rPr>
            </w:pPr>
          </w:p>
        </w:tc>
      </w:tr>
      <w:tr w:rsidR="00C358AA">
        <w:trPr>
          <w:trHeight w:val="1410"/>
        </w:trPr>
        <w:tc>
          <w:tcPr>
            <w:tcW w:w="10773" w:type="dxa"/>
            <w:gridSpan w:val="10"/>
            <w:tcBorders>
              <w:top w:val="nil"/>
              <w:bottom w:val="single" w:sz="4" w:space="0" w:color="auto"/>
            </w:tcBorders>
          </w:tcPr>
          <w:p w:rsidR="00C358AA" w:rsidRDefault="00C358AA">
            <w:pPr>
              <w:rPr>
                <w:b/>
                <w:sz w:val="20"/>
                <w:lang w:eastAsia="en-GB"/>
              </w:rPr>
            </w:pPr>
          </w:p>
          <w:p w:rsidR="00C358AA" w:rsidRDefault="00C358AA">
            <w:pPr>
              <w:ind w:left="-1139"/>
              <w:rPr>
                <w:b/>
                <w:sz w:val="20"/>
                <w:lang w:eastAsia="en-GB"/>
              </w:rPr>
            </w:pPr>
          </w:p>
          <w:p w:rsidR="00C358AA" w:rsidRDefault="00C358AA">
            <w:pPr>
              <w:rPr>
                <w:b/>
                <w:sz w:val="20"/>
                <w:lang w:eastAsia="en-GB"/>
              </w:rPr>
            </w:pPr>
          </w:p>
          <w:p w:rsidR="00C358AA" w:rsidRDefault="00C358AA">
            <w:pPr>
              <w:rPr>
                <w:b/>
                <w:sz w:val="20"/>
                <w:lang w:eastAsia="en-GB"/>
              </w:rPr>
            </w:pPr>
          </w:p>
        </w:tc>
      </w:tr>
      <w:tr w:rsidR="00C358AA">
        <w:tc>
          <w:tcPr>
            <w:tcW w:w="10773" w:type="dxa"/>
            <w:gridSpan w:val="10"/>
            <w:tcBorders>
              <w:bottom w:val="single" w:sz="4" w:space="0" w:color="auto"/>
            </w:tcBorders>
          </w:tcPr>
          <w:p w:rsidR="00C358AA" w:rsidRDefault="00C358AA">
            <w:pPr>
              <w:rPr>
                <w:b/>
                <w:sz w:val="20"/>
                <w:lang w:eastAsia="en-GB"/>
              </w:rPr>
            </w:pPr>
          </w:p>
          <w:p w:rsidR="00C358AA" w:rsidRDefault="00C358AA">
            <w:pPr>
              <w:rPr>
                <w:b/>
                <w:sz w:val="20"/>
                <w:lang w:eastAsia="en-GB"/>
              </w:rPr>
            </w:pPr>
            <w:r>
              <w:rPr>
                <w:b/>
                <w:sz w:val="20"/>
                <w:lang w:eastAsia="en-GB"/>
              </w:rPr>
              <w:t>I enclose proof of personal identity.</w:t>
            </w:r>
            <w:r>
              <w:rPr>
                <w:b/>
                <w:sz w:val="20"/>
                <w:lang w:eastAsia="en-GB"/>
              </w:rPr>
              <w:tab/>
            </w:r>
            <w:r>
              <w:rPr>
                <w:b/>
                <w:sz w:val="20"/>
                <w:lang w:eastAsia="en-GB"/>
              </w:rPr>
              <w:tab/>
            </w:r>
            <w:r>
              <w:rPr>
                <w:b/>
                <w:sz w:val="20"/>
                <w:lang w:eastAsia="en-GB"/>
              </w:rPr>
              <w:tab/>
            </w:r>
            <w:r>
              <w:rPr>
                <w:b/>
                <w:sz w:val="20"/>
                <w:lang w:eastAsia="en-GB"/>
              </w:rPr>
              <w:tab/>
            </w:r>
            <w:r>
              <w:rPr>
                <w:b/>
                <w:sz w:val="20"/>
                <w:lang w:eastAsia="en-GB"/>
              </w:rPr>
              <w:tab/>
              <w:t xml:space="preserve">                                </w:t>
            </w:r>
            <w:r>
              <w:rPr>
                <w:sz w:val="20"/>
                <w:lang w:eastAsia="en-GB"/>
              </w:rPr>
              <w:t></w:t>
            </w:r>
          </w:p>
          <w:p w:rsidR="00C358AA" w:rsidRDefault="00C358AA">
            <w:pPr>
              <w:rPr>
                <w:b/>
                <w:sz w:val="20"/>
                <w:lang w:eastAsia="en-GB"/>
              </w:rPr>
            </w:pPr>
          </w:p>
          <w:p w:rsidR="00C358AA" w:rsidRDefault="00C358AA">
            <w:pPr>
              <w:rPr>
                <w:b/>
                <w:sz w:val="20"/>
                <w:lang w:eastAsia="en-GB"/>
              </w:rPr>
            </w:pPr>
            <w:proofErr w:type="gramStart"/>
            <w:r>
              <w:rPr>
                <w:b/>
                <w:sz w:val="20"/>
                <w:lang w:eastAsia="en-GB"/>
              </w:rPr>
              <w:t>Signed  …</w:t>
            </w:r>
            <w:proofErr w:type="gramEnd"/>
            <w:r>
              <w:rPr>
                <w:b/>
                <w:sz w:val="20"/>
                <w:lang w:eastAsia="en-GB"/>
              </w:rPr>
              <w:t xml:space="preserve">………………………………………         </w:t>
            </w:r>
            <w:proofErr w:type="gramStart"/>
            <w:r>
              <w:rPr>
                <w:b/>
                <w:sz w:val="20"/>
                <w:lang w:eastAsia="en-GB"/>
              </w:rPr>
              <w:t>Date  …</w:t>
            </w:r>
            <w:proofErr w:type="gramEnd"/>
            <w:r>
              <w:rPr>
                <w:b/>
                <w:sz w:val="20"/>
                <w:lang w:eastAsia="en-GB"/>
              </w:rPr>
              <w:t>……………………………</w:t>
            </w:r>
          </w:p>
          <w:p w:rsidR="00C358AA" w:rsidRDefault="00C358AA">
            <w:pPr>
              <w:rPr>
                <w:b/>
                <w:sz w:val="20"/>
                <w:lang w:eastAsia="en-GB"/>
              </w:rPr>
            </w:pPr>
          </w:p>
          <w:p w:rsidR="00C358AA" w:rsidRDefault="00C358AA" w:rsidP="00225657">
            <w:pPr>
              <w:rPr>
                <w:b/>
                <w:sz w:val="20"/>
                <w:lang w:eastAsia="en-GB"/>
              </w:rPr>
            </w:pPr>
            <w:r>
              <w:rPr>
                <w:b/>
                <w:sz w:val="20"/>
                <w:lang w:eastAsia="en-GB"/>
              </w:rPr>
              <w:t xml:space="preserve">Please return this form to the Data </w:t>
            </w:r>
            <w:r w:rsidR="00161253">
              <w:rPr>
                <w:b/>
                <w:sz w:val="20"/>
                <w:lang w:eastAsia="en-GB"/>
              </w:rPr>
              <w:t>Protection Officer</w:t>
            </w:r>
            <w:r>
              <w:rPr>
                <w:b/>
                <w:sz w:val="20"/>
                <w:lang w:eastAsia="en-GB"/>
              </w:rPr>
              <w:t xml:space="preserve">, </w:t>
            </w:r>
            <w:r w:rsidR="00225657">
              <w:rPr>
                <w:b/>
                <w:sz w:val="20"/>
                <w:lang w:eastAsia="en-GB"/>
              </w:rPr>
              <w:t>Clerk to the Governors</w:t>
            </w:r>
            <w:r>
              <w:rPr>
                <w:b/>
                <w:sz w:val="20"/>
                <w:lang w:eastAsia="en-GB"/>
              </w:rPr>
              <w:t xml:space="preserve">, </w:t>
            </w:r>
            <w:r w:rsidR="003370B5">
              <w:rPr>
                <w:b/>
                <w:sz w:val="20"/>
                <w:lang w:eastAsia="en-GB"/>
              </w:rPr>
              <w:t>Gower College Swansea</w:t>
            </w:r>
            <w:r>
              <w:rPr>
                <w:b/>
                <w:sz w:val="20"/>
                <w:lang w:eastAsia="en-GB"/>
              </w:rPr>
              <w:t>, Tycoch Road, Swansea, SA2 9EB</w:t>
            </w:r>
          </w:p>
        </w:tc>
      </w:tr>
      <w:tr w:rsidR="00C358AA">
        <w:tc>
          <w:tcPr>
            <w:tcW w:w="10773" w:type="dxa"/>
            <w:gridSpan w:val="10"/>
            <w:shd w:val="clear" w:color="auto" w:fill="C0C0C0"/>
          </w:tcPr>
          <w:p w:rsidR="00C358AA" w:rsidRDefault="00C358AA">
            <w:pPr>
              <w:rPr>
                <w:b/>
                <w:sz w:val="20"/>
                <w:lang w:eastAsia="en-GB"/>
              </w:rPr>
            </w:pPr>
          </w:p>
          <w:p w:rsidR="00C358AA" w:rsidRDefault="00C358AA">
            <w:pPr>
              <w:rPr>
                <w:b/>
                <w:sz w:val="20"/>
                <w:lang w:eastAsia="en-GB"/>
              </w:rPr>
            </w:pPr>
            <w:r>
              <w:rPr>
                <w:b/>
                <w:sz w:val="20"/>
                <w:lang w:eastAsia="en-GB"/>
              </w:rPr>
              <w:t>For Office Use Only</w:t>
            </w:r>
          </w:p>
        </w:tc>
      </w:tr>
      <w:tr w:rsidR="00C358AA">
        <w:tc>
          <w:tcPr>
            <w:tcW w:w="5388" w:type="dxa"/>
            <w:gridSpan w:val="6"/>
          </w:tcPr>
          <w:p w:rsidR="00C358AA" w:rsidRDefault="00C358AA">
            <w:pPr>
              <w:rPr>
                <w:b/>
                <w:sz w:val="20"/>
                <w:lang w:eastAsia="en-GB"/>
              </w:rPr>
            </w:pPr>
          </w:p>
          <w:p w:rsidR="00C358AA" w:rsidRDefault="00C358AA">
            <w:pPr>
              <w:rPr>
                <w:b/>
                <w:sz w:val="20"/>
                <w:lang w:eastAsia="en-GB"/>
              </w:rPr>
            </w:pPr>
            <w:r>
              <w:rPr>
                <w:b/>
                <w:sz w:val="20"/>
                <w:lang w:eastAsia="en-GB"/>
              </w:rPr>
              <w:t xml:space="preserve">Date Request </w:t>
            </w:r>
            <w:proofErr w:type="gramStart"/>
            <w:r>
              <w:rPr>
                <w:b/>
                <w:sz w:val="20"/>
                <w:lang w:eastAsia="en-GB"/>
              </w:rPr>
              <w:t>Received :</w:t>
            </w:r>
            <w:proofErr w:type="gramEnd"/>
            <w:r>
              <w:rPr>
                <w:b/>
                <w:sz w:val="20"/>
                <w:lang w:eastAsia="en-GB"/>
              </w:rPr>
              <w:tab/>
              <w:t>……………………</w:t>
            </w:r>
          </w:p>
        </w:tc>
        <w:tc>
          <w:tcPr>
            <w:tcW w:w="5385" w:type="dxa"/>
            <w:gridSpan w:val="4"/>
          </w:tcPr>
          <w:p w:rsidR="00C358AA" w:rsidRDefault="00C358AA">
            <w:pPr>
              <w:rPr>
                <w:b/>
                <w:sz w:val="20"/>
                <w:lang w:eastAsia="en-GB"/>
              </w:rPr>
            </w:pPr>
          </w:p>
          <w:p w:rsidR="00C358AA" w:rsidRDefault="00C358AA">
            <w:pPr>
              <w:rPr>
                <w:b/>
                <w:sz w:val="20"/>
                <w:lang w:eastAsia="en-GB"/>
              </w:rPr>
            </w:pPr>
            <w:r>
              <w:rPr>
                <w:b/>
                <w:sz w:val="20"/>
                <w:lang w:eastAsia="en-GB"/>
              </w:rPr>
              <w:t>Date of Data Supplied: ………………………</w:t>
            </w:r>
          </w:p>
        </w:tc>
      </w:tr>
      <w:tr w:rsidR="00C358AA">
        <w:trPr>
          <w:trHeight w:val="70"/>
        </w:trPr>
        <w:tc>
          <w:tcPr>
            <w:tcW w:w="10773" w:type="dxa"/>
            <w:gridSpan w:val="10"/>
          </w:tcPr>
          <w:p w:rsidR="00C358AA" w:rsidRDefault="00C358AA">
            <w:pPr>
              <w:rPr>
                <w:b/>
                <w:sz w:val="20"/>
                <w:u w:val="single"/>
                <w:lang w:eastAsia="en-GB"/>
              </w:rPr>
            </w:pPr>
          </w:p>
          <w:p w:rsidR="00C358AA" w:rsidRDefault="00C358AA">
            <w:pPr>
              <w:rPr>
                <w:b/>
                <w:sz w:val="20"/>
                <w:lang w:eastAsia="en-GB"/>
              </w:rPr>
            </w:pPr>
            <w:r>
              <w:rPr>
                <w:b/>
                <w:sz w:val="20"/>
                <w:u w:val="single"/>
                <w:lang w:eastAsia="en-GB"/>
              </w:rPr>
              <w:t>Notes</w:t>
            </w:r>
            <w:r>
              <w:rPr>
                <w:b/>
                <w:sz w:val="20"/>
                <w:lang w:eastAsia="en-GB"/>
              </w:rPr>
              <w:t>:</w:t>
            </w:r>
          </w:p>
          <w:p w:rsidR="00C358AA" w:rsidRDefault="00C358AA">
            <w:pPr>
              <w:rPr>
                <w:b/>
                <w:sz w:val="20"/>
                <w:lang w:eastAsia="en-GB"/>
              </w:rPr>
            </w:pPr>
          </w:p>
        </w:tc>
      </w:tr>
    </w:tbl>
    <w:p w:rsidR="004871C1" w:rsidRDefault="00C358AA" w:rsidP="00152616">
      <w:pPr>
        <w:pStyle w:val="NoSpacing"/>
        <w:jc w:val="center"/>
        <w:rPr>
          <w:b/>
        </w:rPr>
      </w:pPr>
      <w:r>
        <w:rPr>
          <w:b/>
          <w:sz w:val="20"/>
        </w:rPr>
        <w:t xml:space="preserve">      </w:t>
      </w:r>
    </w:p>
    <w:p w:rsidR="00152616" w:rsidRPr="002C7364" w:rsidRDefault="00152616" w:rsidP="00152616">
      <w:pPr>
        <w:pStyle w:val="NoSpacing"/>
        <w:jc w:val="center"/>
        <w:rPr>
          <w:b/>
        </w:rPr>
      </w:pPr>
      <w:r w:rsidRPr="002C7364">
        <w:rPr>
          <w:b/>
        </w:rPr>
        <w:lastRenderedPageBreak/>
        <w:t>Gower College Swansea – Data Access Request - CCTV</w:t>
      </w:r>
    </w:p>
    <w:p w:rsidR="00152616" w:rsidRPr="006D29A9" w:rsidRDefault="00152616" w:rsidP="00152616">
      <w:pPr>
        <w:pStyle w:val="NoSpacing"/>
        <w:jc w:val="center"/>
        <w:rPr>
          <w:b/>
          <w:sz w:val="20"/>
          <w:szCs w:val="20"/>
        </w:rPr>
      </w:pPr>
    </w:p>
    <w:tbl>
      <w:tblPr>
        <w:tblW w:w="10773"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9"/>
        <w:gridCol w:w="521"/>
        <w:gridCol w:w="521"/>
        <w:gridCol w:w="1453"/>
        <w:gridCol w:w="980"/>
        <w:gridCol w:w="174"/>
        <w:gridCol w:w="830"/>
        <w:gridCol w:w="557"/>
        <w:gridCol w:w="2086"/>
        <w:gridCol w:w="1912"/>
      </w:tblGrid>
      <w:tr w:rsidR="00152616" w:rsidRPr="006D29A9" w:rsidTr="00CC016A">
        <w:tc>
          <w:tcPr>
            <w:tcW w:w="10773" w:type="dxa"/>
            <w:gridSpan w:val="10"/>
            <w:tcBorders>
              <w:bottom w:val="single" w:sz="4" w:space="0" w:color="auto"/>
            </w:tcBorders>
            <w:shd w:val="clear" w:color="auto" w:fill="auto"/>
          </w:tcPr>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r w:rsidRPr="006D29A9">
              <w:rPr>
                <w:sz w:val="20"/>
                <w:szCs w:val="20"/>
                <w:lang w:eastAsia="en-GB"/>
              </w:rPr>
              <w:t xml:space="preserve">This form is to be completed by an individual who seeks access to personal data held about them by </w:t>
            </w:r>
            <w:r>
              <w:rPr>
                <w:sz w:val="20"/>
                <w:szCs w:val="20"/>
                <w:lang w:eastAsia="en-GB"/>
              </w:rPr>
              <w:t>Gower College Swansea via its CCTV system</w:t>
            </w:r>
            <w:r w:rsidRPr="006D29A9">
              <w:rPr>
                <w:sz w:val="20"/>
                <w:szCs w:val="20"/>
                <w:lang w:eastAsia="en-GB"/>
              </w:rPr>
              <w:t>.</w:t>
            </w:r>
          </w:p>
          <w:p w:rsidR="00152616" w:rsidRPr="006D29A9" w:rsidRDefault="00152616" w:rsidP="00CC016A">
            <w:pPr>
              <w:pStyle w:val="NoSpacing"/>
              <w:rPr>
                <w:sz w:val="20"/>
                <w:szCs w:val="20"/>
                <w:lang w:eastAsia="en-GB"/>
              </w:rPr>
            </w:pPr>
          </w:p>
          <w:p w:rsidR="00152616" w:rsidRDefault="00152616" w:rsidP="00CC016A">
            <w:pPr>
              <w:pStyle w:val="NoSpacing"/>
              <w:rPr>
                <w:sz w:val="20"/>
                <w:szCs w:val="20"/>
                <w:lang w:eastAsia="en-GB"/>
              </w:rPr>
            </w:pPr>
            <w:r w:rsidRPr="006D29A9">
              <w:rPr>
                <w:sz w:val="20"/>
                <w:szCs w:val="20"/>
                <w:lang w:eastAsia="en-GB"/>
              </w:rPr>
              <w:t xml:space="preserve">To help the College comply with your request </w:t>
            </w:r>
            <w:r>
              <w:rPr>
                <w:sz w:val="20"/>
                <w:szCs w:val="20"/>
                <w:lang w:eastAsia="en-GB"/>
              </w:rPr>
              <w:t>we will need information on the position of the camera and the date and time of the images you wish to access.</w:t>
            </w:r>
          </w:p>
          <w:p w:rsidR="00152616"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r w:rsidRPr="006D29A9">
              <w:rPr>
                <w:sz w:val="20"/>
                <w:szCs w:val="20"/>
                <w:lang w:eastAsia="en-GB"/>
              </w:rPr>
              <w:t xml:space="preserve">The College will try to provide the data you seek within </w:t>
            </w:r>
            <w:r w:rsidR="00161253">
              <w:rPr>
                <w:sz w:val="20"/>
                <w:szCs w:val="20"/>
                <w:lang w:eastAsia="en-GB"/>
              </w:rPr>
              <w:t>one month</w:t>
            </w:r>
            <w:r w:rsidRPr="006D29A9">
              <w:rPr>
                <w:sz w:val="20"/>
                <w:szCs w:val="20"/>
                <w:lang w:eastAsia="en-GB"/>
              </w:rPr>
              <w:t xml:space="preserve"> of receipt of your request, but will contact you if we are not able to meet your request with the target timescale.</w:t>
            </w:r>
            <w:r w:rsidR="00161253">
              <w:rPr>
                <w:sz w:val="20"/>
                <w:szCs w:val="20"/>
                <w:lang w:eastAsia="en-GB"/>
              </w:rPr>
              <w:t xml:space="preserve"> In most cases there is no charge for a subject access request.</w:t>
            </w:r>
            <w:r w:rsidRPr="006D29A9">
              <w:rPr>
                <w:sz w:val="20"/>
                <w:szCs w:val="20"/>
                <w:lang w:eastAsia="en-GB"/>
              </w:rPr>
              <w:t xml:space="preserve">  </w:t>
            </w:r>
          </w:p>
          <w:p w:rsidR="00152616" w:rsidRPr="006D29A9" w:rsidRDefault="00152616" w:rsidP="00CC016A">
            <w:pPr>
              <w:pStyle w:val="NoSpacing"/>
              <w:rPr>
                <w:sz w:val="20"/>
                <w:szCs w:val="20"/>
                <w:lang w:eastAsia="en-GB"/>
              </w:rPr>
            </w:pPr>
          </w:p>
          <w:p w:rsidR="00152616" w:rsidRPr="006D29A9" w:rsidRDefault="002C413A" w:rsidP="00CC016A">
            <w:pPr>
              <w:pStyle w:val="NoSpacing"/>
              <w:rPr>
                <w:sz w:val="20"/>
                <w:szCs w:val="20"/>
                <w:lang w:eastAsia="en-GB"/>
              </w:rPr>
            </w:pPr>
            <w:r>
              <w:rPr>
                <w:sz w:val="20"/>
                <w:lang w:eastAsia="en-GB"/>
              </w:rPr>
              <w:t>Current staff and students must produce their staff or student ID card for identification. Other requestors must</w:t>
            </w:r>
            <w:r w:rsidRPr="006D29A9">
              <w:rPr>
                <w:sz w:val="20"/>
                <w:szCs w:val="20"/>
                <w:lang w:eastAsia="en-GB"/>
              </w:rPr>
              <w:t xml:space="preserve"> </w:t>
            </w:r>
            <w:r>
              <w:rPr>
                <w:sz w:val="20"/>
                <w:szCs w:val="20"/>
                <w:lang w:eastAsia="en-GB"/>
              </w:rPr>
              <w:t>provide c</w:t>
            </w:r>
            <w:r w:rsidR="00152616" w:rsidRPr="006D29A9">
              <w:rPr>
                <w:sz w:val="20"/>
                <w:szCs w:val="20"/>
                <w:lang w:eastAsia="en-GB"/>
              </w:rPr>
              <w:t xml:space="preserve">opies of two items of </w:t>
            </w:r>
            <w:r w:rsidR="00152616" w:rsidRPr="006D29A9">
              <w:rPr>
                <w:sz w:val="20"/>
                <w:szCs w:val="20"/>
                <w:u w:val="single"/>
                <w:lang w:eastAsia="en-GB"/>
              </w:rPr>
              <w:t>proof of identity</w:t>
            </w:r>
            <w:r w:rsidR="00152616">
              <w:rPr>
                <w:sz w:val="20"/>
                <w:szCs w:val="20"/>
                <w:u w:val="single"/>
                <w:lang w:eastAsia="en-GB"/>
              </w:rPr>
              <w:t xml:space="preserve">, </w:t>
            </w:r>
            <w:r w:rsidR="00152616" w:rsidRPr="007E707D">
              <w:rPr>
                <w:sz w:val="20"/>
                <w:szCs w:val="20"/>
                <w:lang w:eastAsia="en-GB"/>
              </w:rPr>
              <w:t xml:space="preserve">at least one of which includes a </w:t>
            </w:r>
            <w:r w:rsidR="00152616" w:rsidRPr="007E707D">
              <w:rPr>
                <w:b/>
                <w:sz w:val="20"/>
                <w:szCs w:val="20"/>
                <w:lang w:eastAsia="en-GB"/>
              </w:rPr>
              <w:t>verified recent photograph</w:t>
            </w:r>
            <w:r w:rsidR="00152616" w:rsidRPr="006D29A9">
              <w:rPr>
                <w:sz w:val="20"/>
                <w:szCs w:val="20"/>
                <w:lang w:eastAsia="en-GB"/>
              </w:rPr>
              <w:t xml:space="preserve"> e.g. </w:t>
            </w:r>
            <w:r w:rsidR="00152616">
              <w:rPr>
                <w:sz w:val="20"/>
                <w:szCs w:val="20"/>
                <w:lang w:eastAsia="en-GB"/>
              </w:rPr>
              <w:t xml:space="preserve">passport, driving licence, </w:t>
            </w:r>
            <w:r w:rsidR="00152616" w:rsidRPr="006D29A9">
              <w:rPr>
                <w:sz w:val="20"/>
                <w:szCs w:val="20"/>
                <w:lang w:eastAsia="en-GB"/>
              </w:rPr>
              <w:t xml:space="preserve">birth certificate </w:t>
            </w:r>
            <w:r w:rsidR="00152616" w:rsidRPr="006D29A9">
              <w:rPr>
                <w:sz w:val="20"/>
                <w:szCs w:val="20"/>
                <w:u w:val="single"/>
                <w:lang w:eastAsia="en-GB"/>
              </w:rPr>
              <w:t>must</w:t>
            </w:r>
            <w:r w:rsidR="00152616" w:rsidRPr="006D29A9">
              <w:rPr>
                <w:sz w:val="20"/>
                <w:szCs w:val="20"/>
                <w:lang w:eastAsia="en-GB"/>
              </w:rPr>
              <w:t xml:space="preserve"> be included.</w:t>
            </w:r>
          </w:p>
          <w:p w:rsidR="00152616" w:rsidRPr="006D29A9" w:rsidRDefault="00152616" w:rsidP="00CC016A">
            <w:pPr>
              <w:pStyle w:val="NoSpacing"/>
              <w:rPr>
                <w:sz w:val="20"/>
                <w:szCs w:val="20"/>
                <w:lang w:eastAsia="en-GB"/>
              </w:rPr>
            </w:pPr>
          </w:p>
        </w:tc>
      </w:tr>
      <w:tr w:rsidR="00152616" w:rsidRPr="006D29A9" w:rsidTr="00CC016A">
        <w:trPr>
          <w:trHeight w:val="117"/>
        </w:trPr>
        <w:tc>
          <w:tcPr>
            <w:tcW w:w="2781" w:type="dxa"/>
            <w:gridSpan w:val="3"/>
            <w:shd w:val="clear" w:color="auto" w:fill="D9D9D9"/>
          </w:tcPr>
          <w:p w:rsidR="00152616" w:rsidRPr="006D29A9" w:rsidRDefault="00152616" w:rsidP="00CC016A">
            <w:pPr>
              <w:pStyle w:val="NoSpacing"/>
              <w:rPr>
                <w:sz w:val="20"/>
                <w:szCs w:val="20"/>
                <w:lang w:eastAsia="en-GB"/>
              </w:rPr>
            </w:pPr>
            <w:r w:rsidRPr="006D29A9">
              <w:rPr>
                <w:sz w:val="20"/>
                <w:szCs w:val="20"/>
                <w:lang w:eastAsia="en-GB"/>
              </w:rPr>
              <w:t>SURNAME</w:t>
            </w:r>
          </w:p>
        </w:tc>
        <w:tc>
          <w:tcPr>
            <w:tcW w:w="3994" w:type="dxa"/>
            <w:gridSpan w:val="5"/>
            <w:shd w:val="clear" w:color="auto" w:fill="D9D9D9"/>
          </w:tcPr>
          <w:p w:rsidR="00152616" w:rsidRPr="006D29A9" w:rsidRDefault="00152616" w:rsidP="00CC016A">
            <w:pPr>
              <w:pStyle w:val="NoSpacing"/>
              <w:rPr>
                <w:sz w:val="20"/>
                <w:szCs w:val="20"/>
                <w:lang w:eastAsia="en-GB"/>
              </w:rPr>
            </w:pPr>
            <w:r w:rsidRPr="006D29A9">
              <w:rPr>
                <w:sz w:val="20"/>
                <w:szCs w:val="20"/>
                <w:lang w:eastAsia="en-GB"/>
              </w:rPr>
              <w:t>FIRST NAME(s)</w:t>
            </w:r>
          </w:p>
        </w:tc>
        <w:tc>
          <w:tcPr>
            <w:tcW w:w="2086" w:type="dxa"/>
            <w:shd w:val="clear" w:color="auto" w:fill="D9D9D9"/>
          </w:tcPr>
          <w:p w:rsidR="00152616" w:rsidRPr="006D29A9" w:rsidRDefault="00152616" w:rsidP="00CC016A">
            <w:pPr>
              <w:pStyle w:val="NoSpacing"/>
              <w:rPr>
                <w:sz w:val="20"/>
                <w:szCs w:val="20"/>
                <w:lang w:eastAsia="en-GB"/>
              </w:rPr>
            </w:pPr>
            <w:r w:rsidRPr="006D29A9">
              <w:rPr>
                <w:sz w:val="20"/>
                <w:szCs w:val="20"/>
                <w:lang w:eastAsia="en-GB"/>
              </w:rPr>
              <w:t>Date of Birth</w:t>
            </w:r>
          </w:p>
        </w:tc>
        <w:tc>
          <w:tcPr>
            <w:tcW w:w="1912" w:type="dxa"/>
            <w:shd w:val="clear" w:color="auto" w:fill="D9D9D9"/>
          </w:tcPr>
          <w:p w:rsidR="00152616" w:rsidRPr="006D29A9" w:rsidRDefault="00152616" w:rsidP="00CC016A">
            <w:pPr>
              <w:pStyle w:val="NoSpacing"/>
              <w:rPr>
                <w:sz w:val="20"/>
                <w:szCs w:val="20"/>
                <w:lang w:eastAsia="en-GB"/>
              </w:rPr>
            </w:pPr>
            <w:r w:rsidRPr="006D29A9">
              <w:rPr>
                <w:sz w:val="20"/>
                <w:szCs w:val="20"/>
                <w:lang w:eastAsia="en-GB"/>
              </w:rPr>
              <w:t>GENDER</w:t>
            </w:r>
          </w:p>
        </w:tc>
      </w:tr>
      <w:tr w:rsidR="00152616" w:rsidRPr="006D29A9" w:rsidTr="00CC016A">
        <w:trPr>
          <w:trHeight w:val="117"/>
        </w:trPr>
        <w:tc>
          <w:tcPr>
            <w:tcW w:w="2781" w:type="dxa"/>
            <w:gridSpan w:val="3"/>
            <w:tcBorders>
              <w:bottom w:val="single" w:sz="4" w:space="0" w:color="auto"/>
            </w:tcBorders>
            <w:shd w:val="clear" w:color="auto" w:fill="auto"/>
          </w:tcPr>
          <w:p w:rsidR="00152616" w:rsidRPr="006D29A9" w:rsidRDefault="00152616" w:rsidP="00CC016A">
            <w:pPr>
              <w:pStyle w:val="NoSpacing"/>
              <w:rPr>
                <w:sz w:val="20"/>
                <w:szCs w:val="20"/>
                <w:lang w:eastAsia="en-GB"/>
              </w:rPr>
            </w:pPr>
          </w:p>
        </w:tc>
        <w:tc>
          <w:tcPr>
            <w:tcW w:w="3994" w:type="dxa"/>
            <w:gridSpan w:val="5"/>
            <w:tcBorders>
              <w:bottom w:val="single" w:sz="4" w:space="0" w:color="auto"/>
            </w:tcBorders>
            <w:shd w:val="clear" w:color="auto" w:fill="auto"/>
          </w:tcPr>
          <w:p w:rsidR="00152616" w:rsidRPr="006D29A9" w:rsidRDefault="00152616" w:rsidP="00CC016A">
            <w:pPr>
              <w:pStyle w:val="NoSpacing"/>
              <w:rPr>
                <w:sz w:val="20"/>
                <w:szCs w:val="20"/>
                <w:lang w:eastAsia="en-GB"/>
              </w:rPr>
            </w:pPr>
          </w:p>
        </w:tc>
        <w:tc>
          <w:tcPr>
            <w:tcW w:w="2086" w:type="dxa"/>
            <w:tcBorders>
              <w:bottom w:val="single" w:sz="4" w:space="0" w:color="auto"/>
            </w:tcBorders>
            <w:shd w:val="clear" w:color="auto" w:fill="auto"/>
          </w:tcPr>
          <w:p w:rsidR="00152616" w:rsidRPr="006D29A9" w:rsidRDefault="00152616" w:rsidP="00CC016A">
            <w:pPr>
              <w:pStyle w:val="NoSpacing"/>
              <w:rPr>
                <w:sz w:val="20"/>
                <w:szCs w:val="20"/>
                <w:lang w:eastAsia="en-GB"/>
              </w:rPr>
            </w:pPr>
          </w:p>
        </w:tc>
        <w:tc>
          <w:tcPr>
            <w:tcW w:w="1912" w:type="dxa"/>
            <w:tcBorders>
              <w:bottom w:val="single" w:sz="4" w:space="0" w:color="auto"/>
            </w:tcBorders>
            <w:shd w:val="clear" w:color="auto" w:fill="auto"/>
          </w:tcPr>
          <w:p w:rsidR="00152616" w:rsidRPr="006D29A9" w:rsidRDefault="00152616" w:rsidP="00CC016A">
            <w:pPr>
              <w:pStyle w:val="NoSpacing"/>
              <w:rPr>
                <w:sz w:val="20"/>
                <w:szCs w:val="20"/>
                <w:lang w:eastAsia="en-GB"/>
              </w:rPr>
            </w:pPr>
          </w:p>
        </w:tc>
      </w:tr>
      <w:tr w:rsidR="00152616" w:rsidRPr="006D29A9" w:rsidTr="00CC016A">
        <w:trPr>
          <w:trHeight w:val="117"/>
        </w:trPr>
        <w:tc>
          <w:tcPr>
            <w:tcW w:w="2260" w:type="dxa"/>
            <w:gridSpan w:val="2"/>
            <w:tcBorders>
              <w:bottom w:val="single" w:sz="4" w:space="0" w:color="auto"/>
            </w:tcBorders>
            <w:shd w:val="clear" w:color="auto" w:fill="D9D9D9"/>
          </w:tcPr>
          <w:p w:rsidR="00152616" w:rsidRPr="006D29A9" w:rsidRDefault="00152616" w:rsidP="00CC016A">
            <w:pPr>
              <w:pStyle w:val="NoSpacing"/>
              <w:rPr>
                <w:sz w:val="20"/>
                <w:szCs w:val="20"/>
                <w:lang w:eastAsia="en-GB"/>
              </w:rPr>
            </w:pPr>
            <w:r w:rsidRPr="006D29A9">
              <w:rPr>
                <w:sz w:val="20"/>
                <w:szCs w:val="20"/>
                <w:lang w:eastAsia="en-GB"/>
              </w:rPr>
              <w:t>CURRENT ADDRESS:</w:t>
            </w:r>
          </w:p>
        </w:tc>
        <w:tc>
          <w:tcPr>
            <w:tcW w:w="2954" w:type="dxa"/>
            <w:gridSpan w:val="3"/>
            <w:tcBorders>
              <w:bottom w:val="nil"/>
            </w:tcBorders>
            <w:shd w:val="clear" w:color="auto" w:fill="auto"/>
          </w:tcPr>
          <w:p w:rsidR="00152616" w:rsidRPr="006D29A9" w:rsidRDefault="00152616" w:rsidP="00CC016A">
            <w:pPr>
              <w:pStyle w:val="NoSpacing"/>
              <w:rPr>
                <w:sz w:val="20"/>
                <w:szCs w:val="20"/>
                <w:lang w:eastAsia="en-GB"/>
              </w:rPr>
            </w:pPr>
          </w:p>
        </w:tc>
        <w:tc>
          <w:tcPr>
            <w:tcW w:w="5559" w:type="dxa"/>
            <w:gridSpan w:val="5"/>
            <w:tcBorders>
              <w:bottom w:val="single" w:sz="4" w:space="0" w:color="auto"/>
            </w:tcBorders>
            <w:shd w:val="clear" w:color="auto" w:fill="D9D9D9"/>
          </w:tcPr>
          <w:p w:rsidR="00152616" w:rsidRPr="006D29A9" w:rsidRDefault="00152616" w:rsidP="00CC016A">
            <w:pPr>
              <w:pStyle w:val="NoSpacing"/>
              <w:rPr>
                <w:sz w:val="20"/>
                <w:szCs w:val="20"/>
                <w:lang w:eastAsia="en-GB"/>
              </w:rPr>
            </w:pPr>
            <w:r w:rsidRPr="006D29A9">
              <w:rPr>
                <w:sz w:val="20"/>
                <w:szCs w:val="20"/>
                <w:lang w:eastAsia="en-GB"/>
              </w:rPr>
              <w:t xml:space="preserve">ADDRESS: (at time at </w:t>
            </w:r>
            <w:r>
              <w:rPr>
                <w:sz w:val="20"/>
                <w:szCs w:val="20"/>
                <w:lang w:eastAsia="en-GB"/>
              </w:rPr>
              <w:t>Gower College Swansea</w:t>
            </w:r>
            <w:r w:rsidRPr="006D29A9">
              <w:rPr>
                <w:sz w:val="20"/>
                <w:szCs w:val="20"/>
                <w:lang w:eastAsia="en-GB"/>
              </w:rPr>
              <w:t>)</w:t>
            </w:r>
          </w:p>
        </w:tc>
      </w:tr>
      <w:tr w:rsidR="00152616" w:rsidRPr="006D29A9" w:rsidTr="00CC016A">
        <w:trPr>
          <w:trHeight w:val="1180"/>
        </w:trPr>
        <w:tc>
          <w:tcPr>
            <w:tcW w:w="5214" w:type="dxa"/>
            <w:gridSpan w:val="5"/>
            <w:tcBorders>
              <w:top w:val="nil"/>
            </w:tcBorders>
            <w:shd w:val="clear" w:color="auto" w:fill="auto"/>
          </w:tcPr>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p>
        </w:tc>
        <w:tc>
          <w:tcPr>
            <w:tcW w:w="5559" w:type="dxa"/>
            <w:gridSpan w:val="5"/>
            <w:shd w:val="clear" w:color="auto" w:fill="auto"/>
          </w:tcPr>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p>
        </w:tc>
      </w:tr>
      <w:tr w:rsidR="00152616" w:rsidRPr="006D29A9" w:rsidTr="00CC016A">
        <w:tc>
          <w:tcPr>
            <w:tcW w:w="10773" w:type="dxa"/>
            <w:gridSpan w:val="10"/>
            <w:tcBorders>
              <w:bottom w:val="single" w:sz="4" w:space="0" w:color="auto"/>
            </w:tcBorders>
            <w:shd w:val="clear" w:color="auto" w:fill="D9D9D9"/>
          </w:tcPr>
          <w:p w:rsidR="00152616" w:rsidRPr="006D29A9" w:rsidRDefault="00152616" w:rsidP="00CC016A">
            <w:pPr>
              <w:pStyle w:val="NoSpacing"/>
              <w:rPr>
                <w:i/>
                <w:sz w:val="20"/>
                <w:szCs w:val="20"/>
                <w:lang w:eastAsia="en-GB"/>
              </w:rPr>
            </w:pPr>
          </w:p>
          <w:p w:rsidR="00152616" w:rsidRPr="006D29A9" w:rsidRDefault="00152616" w:rsidP="00CC016A">
            <w:pPr>
              <w:pStyle w:val="NoSpacing"/>
              <w:rPr>
                <w:sz w:val="20"/>
                <w:szCs w:val="20"/>
                <w:lang w:eastAsia="en-GB"/>
              </w:rPr>
            </w:pPr>
            <w:r w:rsidRPr="006D29A9">
              <w:rPr>
                <w:sz w:val="20"/>
                <w:szCs w:val="20"/>
                <w:lang w:eastAsia="en-GB"/>
              </w:rPr>
              <w:t>REQUEST:  (please indicate)</w:t>
            </w:r>
          </w:p>
        </w:tc>
      </w:tr>
      <w:tr w:rsidR="00152616" w:rsidRPr="006D29A9" w:rsidTr="00CC016A">
        <w:tc>
          <w:tcPr>
            <w:tcW w:w="10773" w:type="dxa"/>
            <w:gridSpan w:val="10"/>
            <w:tcBorders>
              <w:bottom w:val="single" w:sz="4" w:space="0" w:color="auto"/>
            </w:tcBorders>
            <w:shd w:val="clear" w:color="auto" w:fill="auto"/>
          </w:tcPr>
          <w:p w:rsidR="00152616" w:rsidRPr="006D29A9" w:rsidRDefault="00152616" w:rsidP="00CC016A">
            <w:pPr>
              <w:pStyle w:val="NoSpacing"/>
              <w:rPr>
                <w:i/>
                <w:sz w:val="20"/>
                <w:szCs w:val="20"/>
                <w:lang w:eastAsia="en-GB"/>
              </w:rPr>
            </w:pPr>
          </w:p>
          <w:p w:rsidR="00152616" w:rsidRPr="006D29A9" w:rsidRDefault="00152616" w:rsidP="00CC016A">
            <w:pPr>
              <w:pStyle w:val="NoSpacing"/>
              <w:rPr>
                <w:sz w:val="20"/>
                <w:szCs w:val="20"/>
                <w:lang w:eastAsia="en-GB"/>
              </w:rPr>
            </w:pPr>
            <w:r w:rsidRPr="006D29A9">
              <w:rPr>
                <w:sz w:val="20"/>
                <w:szCs w:val="20"/>
                <w:lang w:eastAsia="en-GB"/>
              </w:rPr>
              <w:t>STAFF</w:t>
            </w:r>
            <w:r w:rsidRPr="006D29A9">
              <w:rPr>
                <w:sz w:val="20"/>
                <w:szCs w:val="20"/>
                <w:lang w:eastAsia="en-GB"/>
              </w:rPr>
              <w:tab/>
            </w:r>
            <w:r w:rsidRPr="006D29A9">
              <w:rPr>
                <w:sz w:val="20"/>
                <w:szCs w:val="20"/>
                <w:lang w:eastAsia="en-GB"/>
              </w:rPr>
              <w:tab/>
              <w:t xml:space="preserve">          </w:t>
            </w:r>
            <w:r w:rsidRPr="006D29A9">
              <w:rPr>
                <w:rFonts w:cs="Calibri"/>
                <w:sz w:val="20"/>
                <w:szCs w:val="20"/>
                <w:lang w:eastAsia="en-GB"/>
              </w:rPr>
              <w:t></w:t>
            </w:r>
            <w:r w:rsidRPr="006D29A9">
              <w:rPr>
                <w:rFonts w:cs="Calibri"/>
                <w:sz w:val="20"/>
                <w:szCs w:val="20"/>
                <w:lang w:eastAsia="en-GB"/>
              </w:rPr>
              <w:tab/>
            </w:r>
            <w:r w:rsidRPr="006D29A9">
              <w:rPr>
                <w:rFonts w:cs="Calibri"/>
                <w:sz w:val="20"/>
                <w:szCs w:val="20"/>
                <w:lang w:eastAsia="en-GB"/>
              </w:rPr>
              <w:tab/>
            </w:r>
            <w:r w:rsidRPr="006D29A9">
              <w:rPr>
                <w:rFonts w:cs="Calibri"/>
                <w:sz w:val="20"/>
                <w:szCs w:val="20"/>
                <w:lang w:eastAsia="en-GB"/>
              </w:rPr>
              <w:tab/>
            </w:r>
            <w:r w:rsidRPr="006D29A9">
              <w:rPr>
                <w:sz w:val="20"/>
                <w:szCs w:val="20"/>
                <w:lang w:eastAsia="en-GB"/>
              </w:rPr>
              <w:t>STUDENT</w:t>
            </w:r>
            <w:r w:rsidRPr="006D29A9">
              <w:rPr>
                <w:sz w:val="20"/>
                <w:szCs w:val="20"/>
                <w:lang w:eastAsia="en-GB"/>
              </w:rPr>
              <w:tab/>
            </w:r>
            <w:r w:rsidRPr="006D29A9">
              <w:rPr>
                <w:sz w:val="20"/>
                <w:szCs w:val="20"/>
                <w:lang w:eastAsia="en-GB"/>
              </w:rPr>
              <w:tab/>
              <w:t xml:space="preserve">      </w:t>
            </w:r>
            <w:r w:rsidRPr="006D29A9">
              <w:rPr>
                <w:rFonts w:cs="Calibri"/>
                <w:sz w:val="20"/>
                <w:szCs w:val="20"/>
                <w:lang w:eastAsia="en-GB"/>
              </w:rPr>
              <w:t></w:t>
            </w:r>
            <w:r w:rsidRPr="006D29A9">
              <w:rPr>
                <w:rFonts w:cs="Calibri"/>
                <w:sz w:val="20"/>
                <w:szCs w:val="20"/>
                <w:lang w:eastAsia="en-GB"/>
              </w:rPr>
              <w:tab/>
            </w:r>
            <w:r w:rsidRPr="006D29A9">
              <w:rPr>
                <w:rFonts w:cs="Calibri"/>
                <w:sz w:val="20"/>
                <w:szCs w:val="20"/>
                <w:lang w:eastAsia="en-GB"/>
              </w:rPr>
              <w:tab/>
            </w:r>
            <w:r w:rsidRPr="006D29A9">
              <w:rPr>
                <w:sz w:val="20"/>
                <w:szCs w:val="20"/>
                <w:lang w:eastAsia="en-GB"/>
              </w:rPr>
              <w:t xml:space="preserve">OTHER      </w:t>
            </w:r>
            <w:r w:rsidRPr="006D29A9">
              <w:rPr>
                <w:sz w:val="20"/>
                <w:szCs w:val="20"/>
                <w:lang w:eastAsia="en-GB"/>
              </w:rPr>
              <w:tab/>
              <w:t xml:space="preserve">       </w:t>
            </w:r>
            <w:r w:rsidRPr="006D29A9">
              <w:rPr>
                <w:rFonts w:cs="Calibri"/>
                <w:sz w:val="20"/>
                <w:szCs w:val="20"/>
                <w:lang w:eastAsia="en-GB"/>
              </w:rPr>
              <w:t></w:t>
            </w:r>
          </w:p>
          <w:p w:rsidR="00152616" w:rsidRPr="006D29A9" w:rsidRDefault="00152616" w:rsidP="00CC016A">
            <w:pPr>
              <w:pStyle w:val="NoSpacing"/>
              <w:rPr>
                <w:sz w:val="20"/>
                <w:szCs w:val="20"/>
                <w:lang w:eastAsia="en-GB"/>
              </w:rPr>
            </w:pPr>
          </w:p>
        </w:tc>
      </w:tr>
      <w:tr w:rsidR="00152616" w:rsidRPr="006D29A9" w:rsidTr="00CC016A">
        <w:trPr>
          <w:trHeight w:val="233"/>
        </w:trPr>
        <w:tc>
          <w:tcPr>
            <w:tcW w:w="1739" w:type="dxa"/>
            <w:shd w:val="clear" w:color="auto" w:fill="D9D9D9"/>
          </w:tcPr>
          <w:p w:rsidR="00152616" w:rsidRPr="006D29A9" w:rsidRDefault="00152616" w:rsidP="00CC016A">
            <w:pPr>
              <w:pStyle w:val="NoSpacing"/>
              <w:rPr>
                <w:sz w:val="20"/>
                <w:szCs w:val="20"/>
                <w:lang w:eastAsia="en-GB"/>
              </w:rPr>
            </w:pPr>
            <w:r w:rsidRPr="006D29A9">
              <w:rPr>
                <w:sz w:val="20"/>
                <w:szCs w:val="20"/>
                <w:lang w:eastAsia="en-GB"/>
              </w:rPr>
              <w:t>DATE</w:t>
            </w:r>
          </w:p>
        </w:tc>
        <w:tc>
          <w:tcPr>
            <w:tcW w:w="2495" w:type="dxa"/>
            <w:gridSpan w:val="3"/>
            <w:shd w:val="clear" w:color="auto" w:fill="D9D9D9"/>
          </w:tcPr>
          <w:p w:rsidR="00152616" w:rsidRPr="006D29A9" w:rsidRDefault="00152616" w:rsidP="00CC016A">
            <w:pPr>
              <w:pStyle w:val="NoSpacing"/>
              <w:rPr>
                <w:sz w:val="20"/>
                <w:szCs w:val="20"/>
                <w:lang w:eastAsia="en-GB"/>
              </w:rPr>
            </w:pPr>
            <w:r>
              <w:rPr>
                <w:sz w:val="20"/>
                <w:szCs w:val="20"/>
                <w:lang w:eastAsia="en-GB"/>
              </w:rPr>
              <w:t>Start time</w:t>
            </w:r>
          </w:p>
        </w:tc>
        <w:tc>
          <w:tcPr>
            <w:tcW w:w="1984" w:type="dxa"/>
            <w:gridSpan w:val="3"/>
            <w:shd w:val="clear" w:color="auto" w:fill="D9D9D9"/>
          </w:tcPr>
          <w:p w:rsidR="00152616" w:rsidRPr="006D29A9" w:rsidRDefault="00152616" w:rsidP="00CC016A">
            <w:pPr>
              <w:pStyle w:val="NoSpacing"/>
              <w:rPr>
                <w:sz w:val="20"/>
                <w:szCs w:val="20"/>
                <w:lang w:eastAsia="en-GB"/>
              </w:rPr>
            </w:pPr>
            <w:r>
              <w:rPr>
                <w:sz w:val="20"/>
                <w:szCs w:val="20"/>
                <w:lang w:eastAsia="en-GB"/>
              </w:rPr>
              <w:t>Finish time</w:t>
            </w:r>
          </w:p>
        </w:tc>
        <w:tc>
          <w:tcPr>
            <w:tcW w:w="4555" w:type="dxa"/>
            <w:gridSpan w:val="3"/>
            <w:shd w:val="clear" w:color="auto" w:fill="D9D9D9"/>
          </w:tcPr>
          <w:p w:rsidR="00152616" w:rsidRPr="006D29A9" w:rsidRDefault="00152616" w:rsidP="00CC016A">
            <w:pPr>
              <w:pStyle w:val="NoSpacing"/>
              <w:rPr>
                <w:sz w:val="20"/>
                <w:szCs w:val="20"/>
                <w:lang w:eastAsia="en-GB"/>
              </w:rPr>
            </w:pPr>
            <w:r>
              <w:rPr>
                <w:sz w:val="20"/>
                <w:szCs w:val="20"/>
                <w:lang w:eastAsia="en-GB"/>
              </w:rPr>
              <w:t>Camera location</w:t>
            </w:r>
          </w:p>
        </w:tc>
      </w:tr>
      <w:tr w:rsidR="00152616" w:rsidRPr="006D29A9" w:rsidTr="00CC016A">
        <w:trPr>
          <w:trHeight w:val="232"/>
        </w:trPr>
        <w:tc>
          <w:tcPr>
            <w:tcW w:w="1739" w:type="dxa"/>
            <w:tcBorders>
              <w:bottom w:val="single" w:sz="4" w:space="0" w:color="auto"/>
            </w:tcBorders>
            <w:shd w:val="clear" w:color="auto" w:fill="auto"/>
          </w:tcPr>
          <w:p w:rsidR="00152616" w:rsidRPr="006D29A9" w:rsidRDefault="00152616" w:rsidP="00CC016A">
            <w:pPr>
              <w:pStyle w:val="NoSpacing"/>
              <w:rPr>
                <w:sz w:val="20"/>
                <w:szCs w:val="20"/>
                <w:lang w:eastAsia="en-GB"/>
              </w:rPr>
            </w:pPr>
          </w:p>
        </w:tc>
        <w:tc>
          <w:tcPr>
            <w:tcW w:w="2495" w:type="dxa"/>
            <w:gridSpan w:val="3"/>
            <w:tcBorders>
              <w:bottom w:val="single" w:sz="4" w:space="0" w:color="auto"/>
            </w:tcBorders>
            <w:shd w:val="clear" w:color="auto" w:fill="auto"/>
          </w:tcPr>
          <w:p w:rsidR="00152616" w:rsidRPr="006D29A9" w:rsidRDefault="00152616" w:rsidP="00CC016A">
            <w:pPr>
              <w:pStyle w:val="NoSpacing"/>
              <w:rPr>
                <w:sz w:val="20"/>
                <w:szCs w:val="20"/>
                <w:lang w:eastAsia="en-GB"/>
              </w:rPr>
            </w:pPr>
          </w:p>
        </w:tc>
        <w:tc>
          <w:tcPr>
            <w:tcW w:w="1984" w:type="dxa"/>
            <w:gridSpan w:val="3"/>
            <w:tcBorders>
              <w:bottom w:val="single" w:sz="4" w:space="0" w:color="auto"/>
            </w:tcBorders>
            <w:shd w:val="clear" w:color="auto" w:fill="auto"/>
          </w:tcPr>
          <w:p w:rsidR="00152616" w:rsidRPr="006D29A9" w:rsidRDefault="00152616" w:rsidP="00CC016A">
            <w:pPr>
              <w:pStyle w:val="NoSpacing"/>
              <w:rPr>
                <w:sz w:val="20"/>
                <w:szCs w:val="20"/>
                <w:lang w:eastAsia="en-GB"/>
              </w:rPr>
            </w:pPr>
          </w:p>
        </w:tc>
        <w:tc>
          <w:tcPr>
            <w:tcW w:w="4555" w:type="dxa"/>
            <w:gridSpan w:val="3"/>
            <w:tcBorders>
              <w:bottom w:val="single" w:sz="4" w:space="0" w:color="auto"/>
            </w:tcBorders>
            <w:shd w:val="clear" w:color="auto" w:fill="auto"/>
          </w:tcPr>
          <w:p w:rsidR="00152616" w:rsidRPr="006D29A9" w:rsidRDefault="00152616" w:rsidP="00CC016A">
            <w:pPr>
              <w:pStyle w:val="NoSpacing"/>
              <w:rPr>
                <w:sz w:val="20"/>
                <w:szCs w:val="20"/>
                <w:lang w:eastAsia="en-GB"/>
              </w:rPr>
            </w:pPr>
          </w:p>
        </w:tc>
      </w:tr>
      <w:tr w:rsidR="00152616" w:rsidRPr="006D29A9" w:rsidTr="00CC016A">
        <w:tc>
          <w:tcPr>
            <w:tcW w:w="4234" w:type="dxa"/>
            <w:gridSpan w:val="4"/>
            <w:tcBorders>
              <w:bottom w:val="single" w:sz="4" w:space="0" w:color="auto"/>
            </w:tcBorders>
            <w:shd w:val="clear" w:color="auto" w:fill="D9D9D9"/>
          </w:tcPr>
          <w:p w:rsidR="00152616" w:rsidRPr="006D29A9" w:rsidRDefault="00152616" w:rsidP="00CC016A">
            <w:pPr>
              <w:pStyle w:val="NoSpacing"/>
              <w:rPr>
                <w:sz w:val="20"/>
                <w:szCs w:val="20"/>
                <w:lang w:eastAsia="en-GB"/>
              </w:rPr>
            </w:pPr>
            <w:r w:rsidRPr="006D29A9">
              <w:rPr>
                <w:sz w:val="20"/>
                <w:szCs w:val="20"/>
                <w:lang w:eastAsia="en-GB"/>
              </w:rPr>
              <w:t>DESCRIPTION OF DATA REQUIRED:</w:t>
            </w:r>
          </w:p>
        </w:tc>
        <w:tc>
          <w:tcPr>
            <w:tcW w:w="6539" w:type="dxa"/>
            <w:gridSpan w:val="6"/>
            <w:tcBorders>
              <w:bottom w:val="nil"/>
            </w:tcBorders>
            <w:shd w:val="clear" w:color="auto" w:fill="auto"/>
          </w:tcPr>
          <w:p w:rsidR="00152616" w:rsidRPr="006D29A9" w:rsidRDefault="00152616" w:rsidP="00CC016A">
            <w:pPr>
              <w:pStyle w:val="NoSpacing"/>
              <w:rPr>
                <w:sz w:val="20"/>
                <w:szCs w:val="20"/>
                <w:lang w:eastAsia="en-GB"/>
              </w:rPr>
            </w:pPr>
          </w:p>
        </w:tc>
      </w:tr>
      <w:tr w:rsidR="00152616" w:rsidRPr="006D29A9" w:rsidTr="00CC016A">
        <w:trPr>
          <w:trHeight w:val="1410"/>
        </w:trPr>
        <w:tc>
          <w:tcPr>
            <w:tcW w:w="10773" w:type="dxa"/>
            <w:gridSpan w:val="10"/>
            <w:tcBorders>
              <w:top w:val="nil"/>
              <w:bottom w:val="single" w:sz="4" w:space="0" w:color="auto"/>
            </w:tcBorders>
            <w:shd w:val="clear" w:color="auto" w:fill="auto"/>
          </w:tcPr>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p>
        </w:tc>
      </w:tr>
      <w:tr w:rsidR="00152616" w:rsidRPr="006D29A9" w:rsidTr="00CC016A">
        <w:tc>
          <w:tcPr>
            <w:tcW w:w="10773" w:type="dxa"/>
            <w:gridSpan w:val="10"/>
            <w:tcBorders>
              <w:bottom w:val="single" w:sz="4" w:space="0" w:color="auto"/>
            </w:tcBorders>
            <w:shd w:val="clear" w:color="auto" w:fill="auto"/>
          </w:tcPr>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r w:rsidRPr="006D29A9">
              <w:rPr>
                <w:sz w:val="20"/>
                <w:szCs w:val="20"/>
                <w:lang w:eastAsia="en-GB"/>
              </w:rPr>
              <w:t xml:space="preserve">I enclose </w:t>
            </w:r>
            <w:r>
              <w:rPr>
                <w:sz w:val="20"/>
                <w:szCs w:val="20"/>
                <w:lang w:eastAsia="en-GB"/>
              </w:rPr>
              <w:t xml:space="preserve">required </w:t>
            </w:r>
            <w:r w:rsidRPr="006D29A9">
              <w:rPr>
                <w:sz w:val="20"/>
                <w:szCs w:val="20"/>
                <w:lang w:eastAsia="en-GB"/>
              </w:rPr>
              <w:t>proof of personal identity.</w:t>
            </w:r>
            <w:r w:rsidRPr="006D29A9">
              <w:rPr>
                <w:sz w:val="20"/>
                <w:szCs w:val="20"/>
                <w:lang w:eastAsia="en-GB"/>
              </w:rPr>
              <w:tab/>
            </w:r>
            <w:r w:rsidRPr="006D29A9">
              <w:rPr>
                <w:sz w:val="20"/>
                <w:szCs w:val="20"/>
                <w:lang w:eastAsia="en-GB"/>
              </w:rPr>
              <w:tab/>
            </w:r>
            <w:r w:rsidRPr="006D29A9">
              <w:rPr>
                <w:sz w:val="20"/>
                <w:szCs w:val="20"/>
                <w:lang w:eastAsia="en-GB"/>
              </w:rPr>
              <w:tab/>
            </w:r>
            <w:r w:rsidRPr="006D29A9">
              <w:rPr>
                <w:sz w:val="20"/>
                <w:szCs w:val="20"/>
                <w:lang w:eastAsia="en-GB"/>
              </w:rPr>
              <w:tab/>
            </w:r>
            <w:r w:rsidRPr="006D29A9">
              <w:rPr>
                <w:sz w:val="20"/>
                <w:szCs w:val="20"/>
                <w:lang w:eastAsia="en-GB"/>
              </w:rPr>
              <w:tab/>
              <w:t xml:space="preserve">                     </w:t>
            </w:r>
            <w:r w:rsidRPr="006D29A9">
              <w:rPr>
                <w:rFonts w:cs="Calibri"/>
                <w:sz w:val="20"/>
                <w:szCs w:val="20"/>
                <w:lang w:eastAsia="en-GB"/>
              </w:rPr>
              <w:t></w:t>
            </w:r>
          </w:p>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proofErr w:type="gramStart"/>
            <w:r w:rsidRPr="006D29A9">
              <w:rPr>
                <w:sz w:val="20"/>
                <w:szCs w:val="20"/>
                <w:lang w:eastAsia="en-GB"/>
              </w:rPr>
              <w:t>Signed  …</w:t>
            </w:r>
            <w:proofErr w:type="gramEnd"/>
            <w:r w:rsidRPr="006D29A9">
              <w:rPr>
                <w:sz w:val="20"/>
                <w:szCs w:val="20"/>
                <w:lang w:eastAsia="en-GB"/>
              </w:rPr>
              <w:t xml:space="preserve">………………………………………         </w:t>
            </w:r>
            <w:proofErr w:type="gramStart"/>
            <w:r w:rsidRPr="006D29A9">
              <w:rPr>
                <w:sz w:val="20"/>
                <w:szCs w:val="20"/>
                <w:lang w:eastAsia="en-GB"/>
              </w:rPr>
              <w:t>Date  …</w:t>
            </w:r>
            <w:proofErr w:type="gramEnd"/>
            <w:r w:rsidRPr="006D29A9">
              <w:rPr>
                <w:sz w:val="20"/>
                <w:szCs w:val="20"/>
                <w:lang w:eastAsia="en-GB"/>
              </w:rPr>
              <w:t>……………………………</w:t>
            </w:r>
          </w:p>
          <w:p w:rsidR="00152616" w:rsidRPr="006D29A9" w:rsidRDefault="00152616" w:rsidP="00CC016A">
            <w:pPr>
              <w:pStyle w:val="NoSpacing"/>
              <w:rPr>
                <w:sz w:val="20"/>
                <w:szCs w:val="20"/>
                <w:lang w:eastAsia="en-GB"/>
              </w:rPr>
            </w:pPr>
          </w:p>
          <w:p w:rsidR="00152616" w:rsidRPr="006D29A9" w:rsidRDefault="00152616" w:rsidP="00161253">
            <w:pPr>
              <w:pStyle w:val="NoSpacing"/>
              <w:rPr>
                <w:sz w:val="20"/>
                <w:szCs w:val="20"/>
                <w:lang w:eastAsia="en-GB"/>
              </w:rPr>
            </w:pPr>
            <w:r w:rsidRPr="006D29A9">
              <w:rPr>
                <w:sz w:val="20"/>
                <w:szCs w:val="20"/>
                <w:lang w:eastAsia="en-GB"/>
              </w:rPr>
              <w:t xml:space="preserve">Please return </w:t>
            </w:r>
            <w:r w:rsidR="00161253">
              <w:rPr>
                <w:sz w:val="20"/>
                <w:szCs w:val="20"/>
                <w:lang w:eastAsia="en-GB"/>
              </w:rPr>
              <w:t>this form to the Data Protection Officer</w:t>
            </w:r>
            <w:r w:rsidRPr="006D29A9">
              <w:rPr>
                <w:sz w:val="20"/>
                <w:szCs w:val="20"/>
                <w:lang w:eastAsia="en-GB"/>
              </w:rPr>
              <w:t xml:space="preserve">, </w:t>
            </w:r>
            <w:r w:rsidR="00225657" w:rsidRPr="00225657">
              <w:rPr>
                <w:sz w:val="20"/>
                <w:lang w:eastAsia="en-GB"/>
              </w:rPr>
              <w:t>Clerk to the Governors</w:t>
            </w:r>
            <w:r w:rsidRPr="006D29A9">
              <w:rPr>
                <w:sz w:val="20"/>
                <w:szCs w:val="20"/>
                <w:lang w:eastAsia="en-GB"/>
              </w:rPr>
              <w:t xml:space="preserve">, </w:t>
            </w:r>
            <w:r>
              <w:rPr>
                <w:sz w:val="20"/>
                <w:szCs w:val="20"/>
                <w:lang w:eastAsia="en-GB"/>
              </w:rPr>
              <w:t>Gower College Swansea</w:t>
            </w:r>
            <w:r w:rsidRPr="006D29A9">
              <w:rPr>
                <w:sz w:val="20"/>
                <w:szCs w:val="20"/>
                <w:lang w:eastAsia="en-GB"/>
              </w:rPr>
              <w:t>, Tycoch Road, Swansea, SA2 9EB</w:t>
            </w:r>
          </w:p>
        </w:tc>
      </w:tr>
      <w:tr w:rsidR="00152616" w:rsidRPr="006D29A9" w:rsidTr="00CC016A">
        <w:tc>
          <w:tcPr>
            <w:tcW w:w="10773" w:type="dxa"/>
            <w:gridSpan w:val="10"/>
            <w:shd w:val="clear" w:color="auto" w:fill="D9D9D9"/>
          </w:tcPr>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r w:rsidRPr="006D29A9">
              <w:rPr>
                <w:sz w:val="20"/>
                <w:szCs w:val="20"/>
                <w:lang w:eastAsia="en-GB"/>
              </w:rPr>
              <w:t>For Office Use Only</w:t>
            </w:r>
          </w:p>
          <w:p w:rsidR="00152616" w:rsidRPr="006D29A9" w:rsidRDefault="00152616" w:rsidP="00CC016A">
            <w:pPr>
              <w:pStyle w:val="NoSpacing"/>
              <w:rPr>
                <w:sz w:val="20"/>
                <w:szCs w:val="20"/>
                <w:lang w:eastAsia="en-GB"/>
              </w:rPr>
            </w:pPr>
          </w:p>
        </w:tc>
      </w:tr>
      <w:tr w:rsidR="00152616" w:rsidRPr="006D29A9" w:rsidTr="00CC016A">
        <w:tc>
          <w:tcPr>
            <w:tcW w:w="5388" w:type="dxa"/>
            <w:gridSpan w:val="6"/>
            <w:shd w:val="clear" w:color="auto" w:fill="auto"/>
          </w:tcPr>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r w:rsidRPr="006D29A9">
              <w:rPr>
                <w:sz w:val="20"/>
                <w:szCs w:val="20"/>
                <w:lang w:eastAsia="en-GB"/>
              </w:rPr>
              <w:t xml:space="preserve">Date Request </w:t>
            </w:r>
            <w:proofErr w:type="gramStart"/>
            <w:r w:rsidRPr="006D29A9">
              <w:rPr>
                <w:sz w:val="20"/>
                <w:szCs w:val="20"/>
                <w:lang w:eastAsia="en-GB"/>
              </w:rPr>
              <w:t>Received :</w:t>
            </w:r>
            <w:proofErr w:type="gramEnd"/>
            <w:r w:rsidRPr="006D29A9">
              <w:rPr>
                <w:sz w:val="20"/>
                <w:szCs w:val="20"/>
                <w:lang w:eastAsia="en-GB"/>
              </w:rPr>
              <w:tab/>
              <w:t>……………………</w:t>
            </w:r>
          </w:p>
        </w:tc>
        <w:tc>
          <w:tcPr>
            <w:tcW w:w="5385" w:type="dxa"/>
            <w:gridSpan w:val="4"/>
            <w:shd w:val="clear" w:color="auto" w:fill="auto"/>
          </w:tcPr>
          <w:p w:rsidR="00152616" w:rsidRPr="006D29A9" w:rsidRDefault="00152616" w:rsidP="00CC016A">
            <w:pPr>
              <w:pStyle w:val="NoSpacing"/>
              <w:rPr>
                <w:sz w:val="20"/>
                <w:szCs w:val="20"/>
                <w:lang w:eastAsia="en-GB"/>
              </w:rPr>
            </w:pPr>
          </w:p>
          <w:p w:rsidR="00152616" w:rsidRPr="006D29A9" w:rsidRDefault="00152616" w:rsidP="00CC016A">
            <w:pPr>
              <w:pStyle w:val="NoSpacing"/>
              <w:rPr>
                <w:sz w:val="20"/>
                <w:szCs w:val="20"/>
                <w:lang w:eastAsia="en-GB"/>
              </w:rPr>
            </w:pPr>
            <w:r w:rsidRPr="006D29A9">
              <w:rPr>
                <w:sz w:val="20"/>
                <w:szCs w:val="20"/>
                <w:lang w:eastAsia="en-GB"/>
              </w:rPr>
              <w:t>Date of Data Supplied: ………………………</w:t>
            </w:r>
          </w:p>
        </w:tc>
      </w:tr>
      <w:tr w:rsidR="00152616" w:rsidRPr="006D29A9" w:rsidTr="00CC016A">
        <w:trPr>
          <w:trHeight w:val="70"/>
        </w:trPr>
        <w:tc>
          <w:tcPr>
            <w:tcW w:w="10773" w:type="dxa"/>
            <w:gridSpan w:val="10"/>
            <w:shd w:val="clear" w:color="auto" w:fill="auto"/>
          </w:tcPr>
          <w:p w:rsidR="00152616" w:rsidRPr="006D29A9" w:rsidRDefault="00152616" w:rsidP="00CC016A">
            <w:pPr>
              <w:pStyle w:val="NoSpacing"/>
              <w:rPr>
                <w:sz w:val="20"/>
                <w:szCs w:val="20"/>
                <w:u w:val="single"/>
                <w:lang w:eastAsia="en-GB"/>
              </w:rPr>
            </w:pPr>
          </w:p>
          <w:p w:rsidR="00152616" w:rsidRPr="006D29A9" w:rsidRDefault="00152616" w:rsidP="00CC016A">
            <w:pPr>
              <w:pStyle w:val="NoSpacing"/>
              <w:rPr>
                <w:sz w:val="20"/>
                <w:szCs w:val="20"/>
                <w:lang w:eastAsia="en-GB"/>
              </w:rPr>
            </w:pPr>
            <w:r w:rsidRPr="006D29A9">
              <w:rPr>
                <w:sz w:val="20"/>
                <w:szCs w:val="20"/>
                <w:u w:val="single"/>
                <w:lang w:eastAsia="en-GB"/>
              </w:rPr>
              <w:t>Notes</w:t>
            </w:r>
            <w:r w:rsidRPr="006D29A9">
              <w:rPr>
                <w:sz w:val="20"/>
                <w:szCs w:val="20"/>
                <w:lang w:eastAsia="en-GB"/>
              </w:rPr>
              <w:t>:</w:t>
            </w:r>
          </w:p>
        </w:tc>
      </w:tr>
    </w:tbl>
    <w:p w:rsidR="00CA2AA3" w:rsidRDefault="00CA2AA3">
      <w:pPr>
        <w:rPr>
          <w:b/>
          <w:sz w:val="22"/>
          <w:szCs w:val="22"/>
        </w:rPr>
      </w:pPr>
      <w:r>
        <w:rPr>
          <w:b/>
          <w:sz w:val="22"/>
          <w:szCs w:val="22"/>
        </w:rPr>
        <w:br w:type="page"/>
      </w:r>
    </w:p>
    <w:p w:rsidR="00CC016A" w:rsidRPr="00AF584D" w:rsidRDefault="00AF584D">
      <w:pPr>
        <w:rPr>
          <w:b/>
          <w:sz w:val="22"/>
          <w:szCs w:val="22"/>
        </w:rPr>
      </w:pPr>
      <w:r w:rsidRPr="00AF584D">
        <w:rPr>
          <w:b/>
          <w:sz w:val="22"/>
          <w:szCs w:val="22"/>
        </w:rPr>
        <w:lastRenderedPageBreak/>
        <w:t>APPENDIX C</w:t>
      </w:r>
    </w:p>
    <w:p w:rsidR="00CC016A" w:rsidRDefault="00C358AA">
      <w:pPr>
        <w:rPr>
          <w:b/>
          <w:sz w:val="20"/>
        </w:rPr>
      </w:pPr>
      <w:r>
        <w:rPr>
          <w:b/>
          <w:sz w:val="20"/>
        </w:rPr>
        <w:t xml:space="preserve">  </w:t>
      </w:r>
    </w:p>
    <w:tbl>
      <w:tblPr>
        <w:tblW w:w="953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32"/>
        <w:gridCol w:w="2552"/>
        <w:gridCol w:w="3752"/>
      </w:tblGrid>
      <w:tr w:rsidR="00CC016A" w:rsidRPr="00AF584D" w:rsidTr="00AF584D">
        <w:tc>
          <w:tcPr>
            <w:tcW w:w="3232" w:type="dxa"/>
            <w:shd w:val="clear" w:color="auto" w:fill="FFFFFF"/>
          </w:tcPr>
          <w:p w:rsidR="00CC016A" w:rsidRPr="00AF584D" w:rsidRDefault="00CC016A" w:rsidP="00CC016A">
            <w:pPr>
              <w:spacing w:before="240" w:after="240"/>
              <w:rPr>
                <w:sz w:val="20"/>
                <w:szCs w:val="20"/>
                <w:lang w:eastAsia="en-GB"/>
              </w:rPr>
            </w:pPr>
            <w:r w:rsidRPr="00AF584D">
              <w:rPr>
                <w:b/>
                <w:sz w:val="20"/>
                <w:szCs w:val="20"/>
                <w:lang w:eastAsia="en-GB"/>
              </w:rPr>
              <w:t>Type of record</w:t>
            </w:r>
            <w:r w:rsidRPr="00AF584D">
              <w:rPr>
                <w:sz w:val="20"/>
                <w:szCs w:val="20"/>
                <w:lang w:eastAsia="en-GB"/>
              </w:rPr>
              <w:t xml:space="preserve"> </w:t>
            </w:r>
          </w:p>
        </w:tc>
        <w:tc>
          <w:tcPr>
            <w:tcW w:w="2552" w:type="dxa"/>
            <w:shd w:val="clear" w:color="auto" w:fill="FFFFFF"/>
          </w:tcPr>
          <w:p w:rsidR="00CC016A" w:rsidRPr="00AF584D" w:rsidRDefault="00CC016A" w:rsidP="00CC016A">
            <w:pPr>
              <w:spacing w:before="240" w:after="240"/>
              <w:rPr>
                <w:sz w:val="20"/>
                <w:szCs w:val="20"/>
                <w:lang w:eastAsia="en-GB"/>
              </w:rPr>
            </w:pPr>
            <w:r w:rsidRPr="00AF584D">
              <w:rPr>
                <w:b/>
                <w:sz w:val="20"/>
                <w:szCs w:val="20"/>
                <w:lang w:eastAsia="en-GB"/>
              </w:rPr>
              <w:t>Retention period</w:t>
            </w:r>
            <w:r w:rsidRPr="00AF584D">
              <w:rPr>
                <w:sz w:val="20"/>
                <w:szCs w:val="20"/>
                <w:lang w:eastAsia="en-GB"/>
              </w:rPr>
              <w:t xml:space="preserve"> </w:t>
            </w:r>
          </w:p>
        </w:tc>
        <w:tc>
          <w:tcPr>
            <w:tcW w:w="3752" w:type="dxa"/>
            <w:shd w:val="clear" w:color="auto" w:fill="FFFFFF"/>
          </w:tcPr>
          <w:p w:rsidR="00CC016A" w:rsidRPr="00AF584D" w:rsidRDefault="00CC016A" w:rsidP="00CC016A">
            <w:pPr>
              <w:spacing w:before="240" w:after="240"/>
              <w:rPr>
                <w:sz w:val="20"/>
                <w:szCs w:val="20"/>
                <w:lang w:eastAsia="en-GB"/>
              </w:rPr>
            </w:pPr>
            <w:r w:rsidRPr="00AF584D">
              <w:rPr>
                <w:b/>
                <w:sz w:val="20"/>
                <w:szCs w:val="20"/>
                <w:lang w:eastAsia="en-GB"/>
              </w:rPr>
              <w:t>Reason for length of period</w:t>
            </w:r>
            <w:r w:rsidRPr="00AF584D">
              <w:rPr>
                <w:sz w:val="20"/>
                <w:szCs w:val="20"/>
                <w:lang w:eastAsia="en-GB"/>
              </w:rPr>
              <w:t xml:space="preserve"> </w:t>
            </w:r>
          </w:p>
        </w:tc>
      </w:tr>
      <w:tr w:rsidR="00CC016A" w:rsidRPr="00AF584D" w:rsidTr="00AF584D">
        <w:tc>
          <w:tcPr>
            <w:tcW w:w="323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Personnel files including training records and notes of disciplinary and grievance hearings </w:t>
            </w:r>
          </w:p>
        </w:tc>
        <w:tc>
          <w:tcPr>
            <w:tcW w:w="255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6 years from the end of employment </w:t>
            </w:r>
          </w:p>
        </w:tc>
        <w:tc>
          <w:tcPr>
            <w:tcW w:w="375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References and potential litigation. </w:t>
            </w:r>
          </w:p>
        </w:tc>
      </w:tr>
      <w:tr w:rsidR="00CC016A" w:rsidRPr="00AF584D" w:rsidTr="00AF584D">
        <w:tc>
          <w:tcPr>
            <w:tcW w:w="323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Application forms/interview notes </w:t>
            </w:r>
          </w:p>
        </w:tc>
        <w:tc>
          <w:tcPr>
            <w:tcW w:w="255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At least 6 months from the date of the interviews </w:t>
            </w:r>
          </w:p>
        </w:tc>
        <w:tc>
          <w:tcPr>
            <w:tcW w:w="375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Time limits on litigation </w:t>
            </w:r>
          </w:p>
        </w:tc>
      </w:tr>
      <w:tr w:rsidR="00CC016A" w:rsidRPr="00AF584D" w:rsidTr="00AF584D">
        <w:tc>
          <w:tcPr>
            <w:tcW w:w="323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Facts relating to redundancies where less than 20 redundancies </w:t>
            </w:r>
          </w:p>
        </w:tc>
        <w:tc>
          <w:tcPr>
            <w:tcW w:w="255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6 years from the date of redundancy </w:t>
            </w:r>
          </w:p>
        </w:tc>
        <w:tc>
          <w:tcPr>
            <w:tcW w:w="375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As above </w:t>
            </w:r>
          </w:p>
        </w:tc>
      </w:tr>
      <w:tr w:rsidR="00CC016A" w:rsidRPr="00AF584D" w:rsidTr="00AF584D">
        <w:tc>
          <w:tcPr>
            <w:tcW w:w="323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Facts relating to redundancies where 20 or more redundancies </w:t>
            </w:r>
          </w:p>
        </w:tc>
        <w:tc>
          <w:tcPr>
            <w:tcW w:w="255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12 years from the date of the redundancies </w:t>
            </w:r>
          </w:p>
        </w:tc>
        <w:tc>
          <w:tcPr>
            <w:tcW w:w="375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Limitation Act 1980 </w:t>
            </w:r>
          </w:p>
        </w:tc>
      </w:tr>
      <w:tr w:rsidR="00225657" w:rsidRPr="00AF584D" w:rsidTr="00AF584D">
        <w:tc>
          <w:tcPr>
            <w:tcW w:w="3232" w:type="dxa"/>
            <w:shd w:val="clear" w:color="auto" w:fill="FFFFFF"/>
          </w:tcPr>
          <w:p w:rsidR="00225657" w:rsidRPr="00AF584D" w:rsidRDefault="00225657" w:rsidP="00775884">
            <w:pPr>
              <w:spacing w:before="240" w:after="240"/>
              <w:rPr>
                <w:sz w:val="20"/>
                <w:szCs w:val="20"/>
                <w:lang w:eastAsia="en-GB"/>
              </w:rPr>
            </w:pPr>
            <w:r w:rsidRPr="00AF584D">
              <w:rPr>
                <w:sz w:val="20"/>
                <w:szCs w:val="20"/>
                <w:lang w:eastAsia="en-GB"/>
              </w:rPr>
              <w:t xml:space="preserve">Wages and salary records </w:t>
            </w:r>
          </w:p>
        </w:tc>
        <w:tc>
          <w:tcPr>
            <w:tcW w:w="2552" w:type="dxa"/>
            <w:shd w:val="clear" w:color="auto" w:fill="FFFFFF"/>
          </w:tcPr>
          <w:p w:rsidR="00225657" w:rsidRPr="00AF584D" w:rsidRDefault="00225657" w:rsidP="00775884">
            <w:pPr>
              <w:spacing w:before="240" w:after="240"/>
              <w:rPr>
                <w:sz w:val="20"/>
                <w:szCs w:val="20"/>
                <w:lang w:eastAsia="en-GB"/>
              </w:rPr>
            </w:pPr>
            <w:r w:rsidRPr="00AF584D">
              <w:rPr>
                <w:sz w:val="20"/>
                <w:szCs w:val="20"/>
                <w:lang w:eastAsia="en-GB"/>
              </w:rPr>
              <w:t xml:space="preserve">6 years </w:t>
            </w:r>
            <w:r>
              <w:rPr>
                <w:sz w:val="20"/>
                <w:szCs w:val="20"/>
                <w:lang w:eastAsia="en-GB"/>
              </w:rPr>
              <w:t>from the end of the tax year</w:t>
            </w:r>
          </w:p>
        </w:tc>
        <w:tc>
          <w:tcPr>
            <w:tcW w:w="3752" w:type="dxa"/>
            <w:shd w:val="clear" w:color="auto" w:fill="FFFFFF"/>
          </w:tcPr>
          <w:p w:rsidR="00225657" w:rsidRPr="00AF584D" w:rsidRDefault="00225657" w:rsidP="00775884">
            <w:pPr>
              <w:spacing w:before="240" w:after="240"/>
              <w:rPr>
                <w:sz w:val="20"/>
                <w:szCs w:val="20"/>
                <w:lang w:eastAsia="en-GB"/>
              </w:rPr>
            </w:pPr>
            <w:r w:rsidRPr="00AF584D">
              <w:rPr>
                <w:sz w:val="20"/>
                <w:szCs w:val="20"/>
                <w:lang w:eastAsia="en-GB"/>
              </w:rPr>
              <w:t xml:space="preserve">Taxes Management Act 1970 </w:t>
            </w:r>
          </w:p>
        </w:tc>
      </w:tr>
      <w:tr w:rsidR="00225657" w:rsidRPr="00AF584D" w:rsidTr="00AF584D">
        <w:tc>
          <w:tcPr>
            <w:tcW w:w="3232" w:type="dxa"/>
            <w:shd w:val="clear" w:color="auto" w:fill="FFFFFF"/>
          </w:tcPr>
          <w:p w:rsidR="00225657" w:rsidRPr="00AF584D" w:rsidRDefault="00225657" w:rsidP="00CC016A">
            <w:pPr>
              <w:spacing w:before="240" w:after="240"/>
              <w:rPr>
                <w:sz w:val="20"/>
                <w:szCs w:val="20"/>
                <w:lang w:eastAsia="en-GB"/>
              </w:rPr>
            </w:pPr>
            <w:r w:rsidRPr="00AF584D">
              <w:rPr>
                <w:sz w:val="20"/>
                <w:szCs w:val="20"/>
                <w:lang w:eastAsia="en-GB"/>
              </w:rPr>
              <w:t xml:space="preserve">Income Tax and NI Returns, including correspondence with tax office </w:t>
            </w:r>
          </w:p>
        </w:tc>
        <w:tc>
          <w:tcPr>
            <w:tcW w:w="2552" w:type="dxa"/>
            <w:shd w:val="clear" w:color="auto" w:fill="FFFFFF"/>
          </w:tcPr>
          <w:p w:rsidR="00225657" w:rsidRPr="00AF584D" w:rsidRDefault="00AC23AB" w:rsidP="00CC016A">
            <w:pPr>
              <w:spacing w:before="240" w:after="240"/>
              <w:rPr>
                <w:sz w:val="20"/>
                <w:szCs w:val="20"/>
                <w:lang w:eastAsia="en-GB"/>
              </w:rPr>
            </w:pPr>
            <w:r w:rsidRPr="00AF584D">
              <w:rPr>
                <w:sz w:val="20"/>
                <w:szCs w:val="20"/>
                <w:lang w:eastAsia="en-GB"/>
              </w:rPr>
              <w:t xml:space="preserve">6 years </w:t>
            </w:r>
            <w:r>
              <w:rPr>
                <w:sz w:val="20"/>
                <w:szCs w:val="20"/>
                <w:lang w:eastAsia="en-GB"/>
              </w:rPr>
              <w:t>from the end of the tax year</w:t>
            </w:r>
          </w:p>
        </w:tc>
        <w:tc>
          <w:tcPr>
            <w:tcW w:w="3752" w:type="dxa"/>
            <w:shd w:val="clear" w:color="auto" w:fill="FFFFFF"/>
          </w:tcPr>
          <w:p w:rsidR="00225657" w:rsidRDefault="00225657" w:rsidP="00CC016A">
            <w:pPr>
              <w:spacing w:before="240" w:after="240"/>
              <w:rPr>
                <w:sz w:val="20"/>
                <w:szCs w:val="20"/>
                <w:lang w:eastAsia="en-GB"/>
              </w:rPr>
            </w:pPr>
            <w:r w:rsidRPr="00AF584D">
              <w:rPr>
                <w:sz w:val="20"/>
                <w:szCs w:val="20"/>
                <w:lang w:eastAsia="en-GB"/>
              </w:rPr>
              <w:t xml:space="preserve">Income Tax (Employment) </w:t>
            </w:r>
            <w:r w:rsidR="00CB30C7">
              <w:rPr>
                <w:sz w:val="20"/>
                <w:szCs w:val="20"/>
                <w:lang w:eastAsia="en-GB"/>
              </w:rPr>
              <w:t>Regulation</w:t>
            </w:r>
            <w:r w:rsidRPr="00AF584D">
              <w:rPr>
                <w:sz w:val="20"/>
                <w:szCs w:val="20"/>
                <w:lang w:eastAsia="en-GB"/>
              </w:rPr>
              <w:t xml:space="preserve"> 1993 </w:t>
            </w:r>
          </w:p>
          <w:p w:rsidR="00AC23AB" w:rsidRPr="00AF584D" w:rsidRDefault="00AC23AB" w:rsidP="00CC016A">
            <w:pPr>
              <w:spacing w:before="240" w:after="240"/>
              <w:rPr>
                <w:sz w:val="20"/>
                <w:szCs w:val="20"/>
                <w:lang w:eastAsia="en-GB"/>
              </w:rPr>
            </w:pPr>
            <w:r w:rsidRPr="00AF584D">
              <w:rPr>
                <w:sz w:val="20"/>
                <w:szCs w:val="20"/>
                <w:lang w:eastAsia="en-GB"/>
              </w:rPr>
              <w:t>At least 3 years after the end of the financial year to which the records related</w:t>
            </w:r>
          </w:p>
        </w:tc>
      </w:tr>
      <w:tr w:rsidR="00225657" w:rsidRPr="00AF584D" w:rsidTr="00AF584D">
        <w:tc>
          <w:tcPr>
            <w:tcW w:w="3232" w:type="dxa"/>
            <w:shd w:val="clear" w:color="auto" w:fill="FFFFFF"/>
          </w:tcPr>
          <w:p w:rsidR="00225657" w:rsidRPr="00AF584D" w:rsidRDefault="00225657" w:rsidP="00CC016A">
            <w:pPr>
              <w:spacing w:before="240" w:after="240"/>
              <w:rPr>
                <w:sz w:val="20"/>
                <w:szCs w:val="20"/>
                <w:lang w:eastAsia="en-GB"/>
              </w:rPr>
            </w:pPr>
            <w:r w:rsidRPr="00AF584D">
              <w:rPr>
                <w:sz w:val="20"/>
                <w:szCs w:val="20"/>
                <w:lang w:eastAsia="en-GB"/>
              </w:rPr>
              <w:t xml:space="preserve">Statutory Maternity Pay records and calculations </w:t>
            </w:r>
          </w:p>
        </w:tc>
        <w:tc>
          <w:tcPr>
            <w:tcW w:w="2552" w:type="dxa"/>
            <w:shd w:val="clear" w:color="auto" w:fill="FFFFFF"/>
          </w:tcPr>
          <w:p w:rsidR="00225657" w:rsidRPr="00AF584D" w:rsidRDefault="00AC23AB" w:rsidP="00CC016A">
            <w:pPr>
              <w:spacing w:before="240" w:after="240"/>
              <w:rPr>
                <w:sz w:val="20"/>
                <w:szCs w:val="20"/>
                <w:lang w:eastAsia="en-GB"/>
              </w:rPr>
            </w:pPr>
            <w:r w:rsidRPr="00AF584D">
              <w:rPr>
                <w:sz w:val="20"/>
                <w:szCs w:val="20"/>
                <w:lang w:eastAsia="en-GB"/>
              </w:rPr>
              <w:t xml:space="preserve">6 years </w:t>
            </w:r>
            <w:r>
              <w:rPr>
                <w:sz w:val="20"/>
                <w:szCs w:val="20"/>
                <w:lang w:eastAsia="en-GB"/>
              </w:rPr>
              <w:t>from the end of the tax year</w:t>
            </w:r>
          </w:p>
        </w:tc>
        <w:tc>
          <w:tcPr>
            <w:tcW w:w="3752" w:type="dxa"/>
            <w:shd w:val="clear" w:color="auto" w:fill="FFFFFF"/>
          </w:tcPr>
          <w:p w:rsidR="00225657" w:rsidRPr="00AF584D" w:rsidRDefault="00225657" w:rsidP="00CC016A">
            <w:pPr>
              <w:spacing w:before="240" w:after="240"/>
              <w:rPr>
                <w:sz w:val="20"/>
                <w:szCs w:val="20"/>
                <w:lang w:eastAsia="en-GB"/>
              </w:rPr>
            </w:pPr>
            <w:r w:rsidRPr="00AF584D">
              <w:rPr>
                <w:sz w:val="20"/>
                <w:szCs w:val="20"/>
                <w:lang w:eastAsia="en-GB"/>
              </w:rPr>
              <w:t xml:space="preserve">Statutory Maternity Pay (General) Regulations 1986 </w:t>
            </w:r>
          </w:p>
        </w:tc>
      </w:tr>
      <w:tr w:rsidR="00225657" w:rsidRPr="00AF584D" w:rsidTr="00AF584D">
        <w:tc>
          <w:tcPr>
            <w:tcW w:w="3232" w:type="dxa"/>
            <w:shd w:val="clear" w:color="auto" w:fill="FFFFFF"/>
          </w:tcPr>
          <w:p w:rsidR="00225657" w:rsidRPr="00AF584D" w:rsidRDefault="00225657" w:rsidP="00CC016A">
            <w:pPr>
              <w:spacing w:before="240" w:after="240"/>
              <w:rPr>
                <w:sz w:val="20"/>
                <w:szCs w:val="20"/>
                <w:lang w:eastAsia="en-GB"/>
              </w:rPr>
            </w:pPr>
            <w:r w:rsidRPr="00AF584D">
              <w:rPr>
                <w:sz w:val="20"/>
                <w:szCs w:val="20"/>
                <w:lang w:eastAsia="en-GB"/>
              </w:rPr>
              <w:t xml:space="preserve">Statutory Sick Pay records and calculations </w:t>
            </w:r>
          </w:p>
        </w:tc>
        <w:tc>
          <w:tcPr>
            <w:tcW w:w="2552" w:type="dxa"/>
            <w:shd w:val="clear" w:color="auto" w:fill="FFFFFF"/>
          </w:tcPr>
          <w:p w:rsidR="00225657" w:rsidRPr="00AF584D" w:rsidRDefault="00AC23AB" w:rsidP="00CC016A">
            <w:pPr>
              <w:spacing w:before="240" w:after="240"/>
              <w:rPr>
                <w:sz w:val="20"/>
                <w:szCs w:val="20"/>
                <w:lang w:eastAsia="en-GB"/>
              </w:rPr>
            </w:pPr>
            <w:r w:rsidRPr="00AF584D">
              <w:rPr>
                <w:sz w:val="20"/>
                <w:szCs w:val="20"/>
                <w:lang w:eastAsia="en-GB"/>
              </w:rPr>
              <w:t xml:space="preserve">6 years </w:t>
            </w:r>
            <w:r>
              <w:rPr>
                <w:sz w:val="20"/>
                <w:szCs w:val="20"/>
                <w:lang w:eastAsia="en-GB"/>
              </w:rPr>
              <w:t>from the end of the tax year</w:t>
            </w:r>
          </w:p>
        </w:tc>
        <w:tc>
          <w:tcPr>
            <w:tcW w:w="3752" w:type="dxa"/>
            <w:shd w:val="clear" w:color="auto" w:fill="FFFFFF"/>
          </w:tcPr>
          <w:p w:rsidR="00225657" w:rsidRPr="00AF584D" w:rsidRDefault="00225657" w:rsidP="00CC016A">
            <w:pPr>
              <w:spacing w:before="240" w:after="240"/>
              <w:rPr>
                <w:sz w:val="20"/>
                <w:szCs w:val="20"/>
                <w:lang w:eastAsia="en-GB"/>
              </w:rPr>
            </w:pPr>
            <w:r w:rsidRPr="00AF584D">
              <w:rPr>
                <w:sz w:val="20"/>
                <w:szCs w:val="20"/>
                <w:lang w:eastAsia="en-GB"/>
              </w:rPr>
              <w:t xml:space="preserve">Statutory Sick Pay (General) Regulations 1982 </w:t>
            </w:r>
          </w:p>
        </w:tc>
      </w:tr>
      <w:tr w:rsidR="00225657" w:rsidRPr="00AF584D" w:rsidTr="00AF584D">
        <w:tc>
          <w:tcPr>
            <w:tcW w:w="3232" w:type="dxa"/>
            <w:shd w:val="clear" w:color="auto" w:fill="FFFFFF"/>
          </w:tcPr>
          <w:p w:rsidR="00225657" w:rsidRPr="00AF584D" w:rsidRDefault="00225657" w:rsidP="00CC016A">
            <w:pPr>
              <w:spacing w:before="240" w:after="240"/>
              <w:rPr>
                <w:sz w:val="20"/>
                <w:szCs w:val="20"/>
                <w:lang w:eastAsia="en-GB"/>
              </w:rPr>
            </w:pPr>
            <w:r w:rsidRPr="00AF584D">
              <w:rPr>
                <w:sz w:val="20"/>
                <w:szCs w:val="20"/>
                <w:lang w:eastAsia="en-GB"/>
              </w:rPr>
              <w:t xml:space="preserve">Accident books, and records and reports of accidents </w:t>
            </w:r>
          </w:p>
        </w:tc>
        <w:tc>
          <w:tcPr>
            <w:tcW w:w="2552" w:type="dxa"/>
            <w:shd w:val="clear" w:color="auto" w:fill="FFFFFF"/>
          </w:tcPr>
          <w:p w:rsidR="00225657" w:rsidRPr="00AF584D" w:rsidRDefault="00225657" w:rsidP="00CC016A">
            <w:pPr>
              <w:spacing w:before="240" w:after="240"/>
              <w:rPr>
                <w:sz w:val="20"/>
                <w:szCs w:val="20"/>
                <w:lang w:eastAsia="en-GB"/>
              </w:rPr>
            </w:pPr>
            <w:r w:rsidRPr="00AF584D">
              <w:rPr>
                <w:sz w:val="20"/>
                <w:szCs w:val="20"/>
                <w:lang w:eastAsia="en-GB"/>
              </w:rPr>
              <w:t xml:space="preserve">3 years after the date of the last entry </w:t>
            </w:r>
          </w:p>
        </w:tc>
        <w:tc>
          <w:tcPr>
            <w:tcW w:w="3752" w:type="dxa"/>
            <w:shd w:val="clear" w:color="auto" w:fill="FFFFFF"/>
          </w:tcPr>
          <w:p w:rsidR="00225657" w:rsidRPr="00AF584D" w:rsidRDefault="00225657" w:rsidP="00CC016A">
            <w:pPr>
              <w:spacing w:before="240" w:after="240"/>
              <w:rPr>
                <w:sz w:val="20"/>
                <w:szCs w:val="20"/>
                <w:lang w:eastAsia="en-GB"/>
              </w:rPr>
            </w:pPr>
            <w:r w:rsidRPr="00AF584D">
              <w:rPr>
                <w:sz w:val="20"/>
                <w:szCs w:val="20"/>
                <w:lang w:eastAsia="en-GB"/>
              </w:rPr>
              <w:t xml:space="preserve">Social Security (Claims and Payments) Regulations 1979; RIDDOR 1985 </w:t>
            </w:r>
          </w:p>
        </w:tc>
      </w:tr>
      <w:tr w:rsidR="00225657" w:rsidRPr="00AF584D" w:rsidTr="00AF584D">
        <w:tc>
          <w:tcPr>
            <w:tcW w:w="3232" w:type="dxa"/>
            <w:shd w:val="clear" w:color="auto" w:fill="FFFFFF"/>
          </w:tcPr>
          <w:p w:rsidR="00225657" w:rsidRPr="00AF584D" w:rsidRDefault="00225657" w:rsidP="00CC016A">
            <w:pPr>
              <w:spacing w:before="240" w:after="240"/>
              <w:rPr>
                <w:sz w:val="20"/>
                <w:szCs w:val="20"/>
                <w:lang w:eastAsia="en-GB"/>
              </w:rPr>
            </w:pPr>
            <w:r w:rsidRPr="00AF584D">
              <w:rPr>
                <w:sz w:val="20"/>
                <w:szCs w:val="20"/>
                <w:lang w:eastAsia="en-GB"/>
              </w:rPr>
              <w:t xml:space="preserve">Health Records </w:t>
            </w:r>
          </w:p>
        </w:tc>
        <w:tc>
          <w:tcPr>
            <w:tcW w:w="2552" w:type="dxa"/>
            <w:shd w:val="clear" w:color="auto" w:fill="FFFFFF"/>
          </w:tcPr>
          <w:p w:rsidR="00225657" w:rsidRPr="00AF584D" w:rsidRDefault="00225657" w:rsidP="00CC016A">
            <w:pPr>
              <w:spacing w:before="240" w:after="240"/>
              <w:rPr>
                <w:sz w:val="20"/>
                <w:szCs w:val="20"/>
                <w:lang w:eastAsia="en-GB"/>
              </w:rPr>
            </w:pPr>
            <w:r w:rsidRPr="00AF584D">
              <w:rPr>
                <w:sz w:val="20"/>
                <w:szCs w:val="20"/>
                <w:lang w:eastAsia="en-GB"/>
              </w:rPr>
              <w:t xml:space="preserve">During employment </w:t>
            </w:r>
          </w:p>
        </w:tc>
        <w:tc>
          <w:tcPr>
            <w:tcW w:w="3752" w:type="dxa"/>
            <w:shd w:val="clear" w:color="auto" w:fill="FFFFFF"/>
          </w:tcPr>
          <w:p w:rsidR="00225657" w:rsidRPr="00AF584D" w:rsidRDefault="00225657" w:rsidP="00CC016A">
            <w:pPr>
              <w:spacing w:before="240" w:after="240"/>
              <w:rPr>
                <w:sz w:val="20"/>
                <w:szCs w:val="20"/>
                <w:lang w:eastAsia="en-GB"/>
              </w:rPr>
            </w:pPr>
            <w:r w:rsidRPr="00AF584D">
              <w:rPr>
                <w:sz w:val="20"/>
                <w:szCs w:val="20"/>
                <w:lang w:eastAsia="en-GB"/>
              </w:rPr>
              <w:t xml:space="preserve">Management of Health and Safety at Work Regulations </w:t>
            </w:r>
          </w:p>
        </w:tc>
      </w:tr>
    </w:tbl>
    <w:p w:rsidR="00AF584D" w:rsidRDefault="00AF584D">
      <w:r>
        <w:br w:type="page"/>
      </w:r>
    </w:p>
    <w:tbl>
      <w:tblPr>
        <w:tblW w:w="953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32"/>
        <w:gridCol w:w="2552"/>
        <w:gridCol w:w="3752"/>
      </w:tblGrid>
      <w:tr w:rsidR="00AF584D" w:rsidRPr="00AF584D" w:rsidTr="00AF584D">
        <w:tc>
          <w:tcPr>
            <w:tcW w:w="3232" w:type="dxa"/>
            <w:tcBorders>
              <w:top w:val="single" w:sz="4" w:space="0" w:color="auto"/>
              <w:left w:val="single" w:sz="4" w:space="0" w:color="auto"/>
              <w:bottom w:val="single" w:sz="4" w:space="0" w:color="auto"/>
              <w:right w:val="single" w:sz="4" w:space="0" w:color="auto"/>
            </w:tcBorders>
            <w:shd w:val="clear" w:color="auto" w:fill="FFFFFF"/>
          </w:tcPr>
          <w:p w:rsidR="00AF584D" w:rsidRPr="00AF584D" w:rsidRDefault="00AF584D" w:rsidP="00773F33">
            <w:pPr>
              <w:spacing w:before="240" w:after="240"/>
              <w:rPr>
                <w:b/>
                <w:sz w:val="20"/>
                <w:szCs w:val="20"/>
                <w:lang w:eastAsia="en-GB"/>
              </w:rPr>
            </w:pPr>
            <w:r w:rsidRPr="00AF584D">
              <w:rPr>
                <w:b/>
                <w:sz w:val="20"/>
                <w:szCs w:val="20"/>
                <w:lang w:eastAsia="en-GB"/>
              </w:rPr>
              <w:lastRenderedPageBreak/>
              <w:t xml:space="preserve">Type of record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F584D" w:rsidRPr="00AF584D" w:rsidRDefault="00AF584D" w:rsidP="00773F33">
            <w:pPr>
              <w:spacing w:before="240" w:after="240"/>
              <w:rPr>
                <w:b/>
                <w:sz w:val="20"/>
                <w:szCs w:val="20"/>
                <w:lang w:eastAsia="en-GB"/>
              </w:rPr>
            </w:pPr>
            <w:r w:rsidRPr="00AF584D">
              <w:rPr>
                <w:b/>
                <w:sz w:val="20"/>
                <w:szCs w:val="20"/>
                <w:lang w:eastAsia="en-GB"/>
              </w:rPr>
              <w:t xml:space="preserve">Retention period </w:t>
            </w:r>
          </w:p>
        </w:tc>
        <w:tc>
          <w:tcPr>
            <w:tcW w:w="3752" w:type="dxa"/>
            <w:tcBorders>
              <w:top w:val="single" w:sz="4" w:space="0" w:color="auto"/>
              <w:left w:val="single" w:sz="4" w:space="0" w:color="auto"/>
              <w:bottom w:val="single" w:sz="4" w:space="0" w:color="auto"/>
              <w:right w:val="single" w:sz="4" w:space="0" w:color="auto"/>
            </w:tcBorders>
            <w:shd w:val="clear" w:color="auto" w:fill="FFFFFF"/>
          </w:tcPr>
          <w:p w:rsidR="00AF584D" w:rsidRPr="00AF584D" w:rsidRDefault="00AF584D" w:rsidP="00773F33">
            <w:pPr>
              <w:spacing w:before="240" w:after="240"/>
              <w:rPr>
                <w:b/>
                <w:sz w:val="20"/>
                <w:szCs w:val="20"/>
                <w:lang w:eastAsia="en-GB"/>
              </w:rPr>
            </w:pPr>
            <w:r w:rsidRPr="00AF584D">
              <w:rPr>
                <w:b/>
                <w:sz w:val="20"/>
                <w:szCs w:val="20"/>
                <w:lang w:eastAsia="en-GB"/>
              </w:rPr>
              <w:t xml:space="preserve">Reason for length of period </w:t>
            </w:r>
          </w:p>
        </w:tc>
      </w:tr>
      <w:tr w:rsidR="00CC016A" w:rsidRPr="00AF584D" w:rsidTr="00AF584D">
        <w:tc>
          <w:tcPr>
            <w:tcW w:w="323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Health Records where reason for termination of employment is connected with health, including stress related illness </w:t>
            </w:r>
          </w:p>
        </w:tc>
        <w:tc>
          <w:tcPr>
            <w:tcW w:w="2552" w:type="dxa"/>
            <w:shd w:val="clear" w:color="auto" w:fill="FFFFFF"/>
          </w:tcPr>
          <w:p w:rsidR="00CC016A" w:rsidRPr="00AF584D" w:rsidRDefault="0080448E" w:rsidP="00CC016A">
            <w:pPr>
              <w:spacing w:before="240" w:after="240"/>
              <w:rPr>
                <w:sz w:val="20"/>
                <w:szCs w:val="20"/>
                <w:lang w:eastAsia="en-GB"/>
              </w:rPr>
            </w:pPr>
            <w:r w:rsidRPr="00127C24">
              <w:rPr>
                <w:sz w:val="20"/>
                <w:szCs w:val="20"/>
                <w:lang w:eastAsia="en-GB"/>
              </w:rPr>
              <w:t>6</w:t>
            </w:r>
            <w:r w:rsidR="00CC016A" w:rsidRPr="00127C24">
              <w:rPr>
                <w:sz w:val="20"/>
                <w:szCs w:val="20"/>
                <w:lang w:eastAsia="en-GB"/>
              </w:rPr>
              <w:t xml:space="preserve"> years</w:t>
            </w:r>
            <w:r w:rsidR="00CC016A" w:rsidRPr="00AF584D">
              <w:rPr>
                <w:sz w:val="20"/>
                <w:szCs w:val="20"/>
                <w:lang w:eastAsia="en-GB"/>
              </w:rPr>
              <w:t xml:space="preserve"> </w:t>
            </w:r>
          </w:p>
        </w:tc>
        <w:tc>
          <w:tcPr>
            <w:tcW w:w="375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Limitation period for personal injury claims </w:t>
            </w:r>
          </w:p>
        </w:tc>
      </w:tr>
      <w:tr w:rsidR="00CC016A" w:rsidRPr="00AF584D" w:rsidTr="00AF584D">
        <w:tc>
          <w:tcPr>
            <w:tcW w:w="323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Medical records kept in relation to the Control of Substances Hazardous to Health Regulations 1999 </w:t>
            </w:r>
          </w:p>
        </w:tc>
        <w:tc>
          <w:tcPr>
            <w:tcW w:w="255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40 years </w:t>
            </w:r>
          </w:p>
        </w:tc>
        <w:tc>
          <w:tcPr>
            <w:tcW w:w="3752" w:type="dxa"/>
            <w:shd w:val="clear" w:color="auto" w:fill="FFFFFF"/>
          </w:tcPr>
          <w:p w:rsidR="00CC016A" w:rsidRPr="00AF584D" w:rsidRDefault="00CC016A" w:rsidP="00CC016A">
            <w:pPr>
              <w:spacing w:before="240" w:after="240"/>
              <w:rPr>
                <w:sz w:val="20"/>
                <w:szCs w:val="20"/>
                <w:lang w:eastAsia="en-GB"/>
              </w:rPr>
            </w:pPr>
            <w:r w:rsidRPr="00AF584D">
              <w:rPr>
                <w:sz w:val="20"/>
                <w:szCs w:val="20"/>
                <w:lang w:eastAsia="en-GB"/>
              </w:rPr>
              <w:t xml:space="preserve">Control of Substances Hazardous to Health Regulations 1999 </w:t>
            </w:r>
          </w:p>
        </w:tc>
      </w:tr>
      <w:tr w:rsidR="004871C1" w:rsidRPr="00AF584D" w:rsidTr="00AF584D">
        <w:tc>
          <w:tcPr>
            <w:tcW w:w="3232" w:type="dxa"/>
            <w:shd w:val="clear" w:color="auto" w:fill="FFFFFF"/>
          </w:tcPr>
          <w:p w:rsidR="004871C1" w:rsidRPr="00AF584D" w:rsidRDefault="002C413A" w:rsidP="00CC016A">
            <w:pPr>
              <w:spacing w:before="240" w:after="240"/>
              <w:rPr>
                <w:sz w:val="20"/>
                <w:szCs w:val="20"/>
                <w:lang w:eastAsia="en-GB"/>
              </w:rPr>
            </w:pPr>
            <w:r>
              <w:rPr>
                <w:sz w:val="20"/>
                <w:szCs w:val="20"/>
                <w:lang w:eastAsia="en-GB"/>
              </w:rPr>
              <w:t xml:space="preserve">FE </w:t>
            </w:r>
            <w:r w:rsidR="004871C1">
              <w:rPr>
                <w:sz w:val="20"/>
                <w:szCs w:val="20"/>
                <w:lang w:eastAsia="en-GB"/>
              </w:rPr>
              <w:t>Student data (required by Welsh Government)</w:t>
            </w:r>
          </w:p>
        </w:tc>
        <w:tc>
          <w:tcPr>
            <w:tcW w:w="2552" w:type="dxa"/>
            <w:shd w:val="clear" w:color="auto" w:fill="FFFFFF"/>
          </w:tcPr>
          <w:p w:rsidR="004871C1" w:rsidRPr="00AF584D" w:rsidRDefault="004871C1" w:rsidP="00CC016A">
            <w:pPr>
              <w:spacing w:before="240" w:after="240"/>
              <w:rPr>
                <w:sz w:val="20"/>
                <w:szCs w:val="20"/>
                <w:lang w:eastAsia="en-GB"/>
              </w:rPr>
            </w:pPr>
            <w:r>
              <w:rPr>
                <w:sz w:val="20"/>
                <w:szCs w:val="20"/>
                <w:lang w:eastAsia="en-GB"/>
              </w:rPr>
              <w:t>10 years</w:t>
            </w:r>
            <w:r w:rsidR="002C413A">
              <w:rPr>
                <w:sz w:val="20"/>
                <w:szCs w:val="20"/>
                <w:lang w:eastAsia="en-GB"/>
              </w:rPr>
              <w:t xml:space="preserve"> from the end of the academic year</w:t>
            </w:r>
          </w:p>
        </w:tc>
        <w:tc>
          <w:tcPr>
            <w:tcW w:w="3752" w:type="dxa"/>
            <w:shd w:val="clear" w:color="auto" w:fill="FFFFFF"/>
          </w:tcPr>
          <w:p w:rsidR="004871C1" w:rsidRPr="00AF584D" w:rsidRDefault="002C413A" w:rsidP="00CC016A">
            <w:pPr>
              <w:spacing w:before="240" w:after="240"/>
              <w:rPr>
                <w:sz w:val="20"/>
                <w:szCs w:val="20"/>
                <w:lang w:eastAsia="en-GB"/>
              </w:rPr>
            </w:pPr>
            <w:r>
              <w:rPr>
                <w:sz w:val="20"/>
                <w:szCs w:val="20"/>
                <w:lang w:eastAsia="en-GB"/>
              </w:rPr>
              <w:t>Required by Welsh Government</w:t>
            </w:r>
          </w:p>
        </w:tc>
      </w:tr>
      <w:tr w:rsidR="002C413A" w:rsidRPr="00AF584D" w:rsidTr="00AF584D">
        <w:tc>
          <w:tcPr>
            <w:tcW w:w="3232" w:type="dxa"/>
            <w:shd w:val="clear" w:color="auto" w:fill="FFFFFF"/>
          </w:tcPr>
          <w:p w:rsidR="002C413A" w:rsidRDefault="002C413A" w:rsidP="00CC016A">
            <w:pPr>
              <w:spacing w:before="240" w:after="240"/>
              <w:rPr>
                <w:sz w:val="20"/>
                <w:szCs w:val="20"/>
                <w:lang w:eastAsia="en-GB"/>
              </w:rPr>
            </w:pPr>
            <w:r>
              <w:rPr>
                <w:sz w:val="20"/>
                <w:szCs w:val="20"/>
                <w:lang w:eastAsia="en-GB"/>
              </w:rPr>
              <w:t>WBL Student data (required by Welsh Government)</w:t>
            </w:r>
          </w:p>
        </w:tc>
        <w:tc>
          <w:tcPr>
            <w:tcW w:w="2552" w:type="dxa"/>
            <w:shd w:val="clear" w:color="auto" w:fill="FFFFFF"/>
          </w:tcPr>
          <w:p w:rsidR="002C413A" w:rsidRDefault="002C413A">
            <w:pPr>
              <w:spacing w:before="240" w:after="240"/>
              <w:rPr>
                <w:sz w:val="20"/>
                <w:szCs w:val="20"/>
                <w:lang w:eastAsia="en-GB"/>
              </w:rPr>
            </w:pPr>
            <w:r>
              <w:rPr>
                <w:sz w:val="20"/>
                <w:szCs w:val="20"/>
                <w:lang w:eastAsia="en-GB"/>
              </w:rPr>
              <w:t>10 years from the end of the contract year</w:t>
            </w:r>
          </w:p>
        </w:tc>
        <w:tc>
          <w:tcPr>
            <w:tcW w:w="3752" w:type="dxa"/>
            <w:shd w:val="clear" w:color="auto" w:fill="FFFFFF"/>
          </w:tcPr>
          <w:p w:rsidR="002C413A" w:rsidRDefault="002C413A" w:rsidP="00CC016A">
            <w:pPr>
              <w:spacing w:before="240" w:after="240"/>
              <w:rPr>
                <w:sz w:val="20"/>
                <w:szCs w:val="20"/>
                <w:lang w:eastAsia="en-GB"/>
              </w:rPr>
            </w:pPr>
            <w:r>
              <w:rPr>
                <w:sz w:val="20"/>
                <w:szCs w:val="20"/>
                <w:lang w:eastAsia="en-GB"/>
              </w:rPr>
              <w:t>Required by Welsh Government</w:t>
            </w:r>
          </w:p>
        </w:tc>
      </w:tr>
      <w:tr w:rsidR="002C413A" w:rsidRPr="00AF584D" w:rsidTr="00AF584D">
        <w:trPr>
          <w:cantSplit/>
        </w:trPr>
        <w:tc>
          <w:tcPr>
            <w:tcW w:w="3232" w:type="dxa"/>
            <w:vMerge w:val="restart"/>
            <w:shd w:val="clear" w:color="auto" w:fill="FFFFFF"/>
          </w:tcPr>
          <w:p w:rsidR="002C413A" w:rsidRPr="00AF584D" w:rsidRDefault="002C413A" w:rsidP="00CC016A">
            <w:pPr>
              <w:spacing w:before="240" w:after="240"/>
              <w:rPr>
                <w:sz w:val="20"/>
                <w:szCs w:val="20"/>
                <w:lang w:eastAsia="en-GB"/>
              </w:rPr>
            </w:pPr>
            <w:r w:rsidRPr="00AF584D">
              <w:rPr>
                <w:sz w:val="20"/>
                <w:szCs w:val="20"/>
                <w:lang w:eastAsia="en-GB"/>
              </w:rPr>
              <w:t xml:space="preserve">Student </w:t>
            </w:r>
            <w:r>
              <w:rPr>
                <w:sz w:val="20"/>
                <w:szCs w:val="20"/>
                <w:lang w:eastAsia="en-GB"/>
              </w:rPr>
              <w:t>data/</w:t>
            </w:r>
            <w:r w:rsidRPr="00AF584D">
              <w:rPr>
                <w:sz w:val="20"/>
                <w:szCs w:val="20"/>
                <w:lang w:eastAsia="en-GB"/>
              </w:rPr>
              <w:t>records</w:t>
            </w:r>
            <w:r>
              <w:rPr>
                <w:sz w:val="20"/>
                <w:szCs w:val="20"/>
                <w:lang w:eastAsia="en-GB"/>
              </w:rPr>
              <w:t xml:space="preserve"> (not required by Welsh Government)</w:t>
            </w:r>
            <w:r w:rsidRPr="00AF584D">
              <w:rPr>
                <w:sz w:val="20"/>
                <w:szCs w:val="20"/>
                <w:lang w:eastAsia="en-GB"/>
              </w:rPr>
              <w:t xml:space="preserve">, including academic achievements and conduct </w:t>
            </w:r>
          </w:p>
        </w:tc>
        <w:tc>
          <w:tcPr>
            <w:tcW w:w="2552" w:type="dxa"/>
            <w:shd w:val="clear" w:color="auto" w:fill="FFFFFF"/>
          </w:tcPr>
          <w:p w:rsidR="002C413A" w:rsidRPr="00AF584D" w:rsidRDefault="002C413A" w:rsidP="00CC016A">
            <w:pPr>
              <w:spacing w:before="240" w:after="240"/>
              <w:rPr>
                <w:sz w:val="20"/>
                <w:szCs w:val="20"/>
                <w:lang w:eastAsia="en-GB"/>
              </w:rPr>
            </w:pPr>
            <w:r w:rsidRPr="00AF584D">
              <w:rPr>
                <w:sz w:val="20"/>
                <w:szCs w:val="20"/>
                <w:lang w:eastAsia="en-GB"/>
              </w:rPr>
              <w:t xml:space="preserve">At least 6 years from the date that the student leaves the institution, in case of litigation for negligence </w:t>
            </w:r>
          </w:p>
        </w:tc>
        <w:tc>
          <w:tcPr>
            <w:tcW w:w="3752" w:type="dxa"/>
            <w:shd w:val="clear" w:color="auto" w:fill="FFFFFF"/>
          </w:tcPr>
          <w:p w:rsidR="002C413A" w:rsidRPr="00AF584D" w:rsidRDefault="002C413A" w:rsidP="00CC016A">
            <w:pPr>
              <w:spacing w:before="240" w:after="240"/>
              <w:rPr>
                <w:sz w:val="20"/>
                <w:szCs w:val="20"/>
                <w:lang w:eastAsia="en-GB"/>
              </w:rPr>
            </w:pPr>
            <w:r w:rsidRPr="00AF584D">
              <w:rPr>
                <w:sz w:val="20"/>
                <w:szCs w:val="20"/>
                <w:lang w:eastAsia="en-GB"/>
              </w:rPr>
              <w:t xml:space="preserve">Limitation period for negligence. </w:t>
            </w:r>
          </w:p>
        </w:tc>
      </w:tr>
      <w:tr w:rsidR="002C413A" w:rsidRPr="00AF584D" w:rsidTr="00AF584D">
        <w:trPr>
          <w:cantSplit/>
        </w:trPr>
        <w:tc>
          <w:tcPr>
            <w:tcW w:w="3232" w:type="dxa"/>
            <w:vMerge/>
            <w:vAlign w:val="center"/>
          </w:tcPr>
          <w:p w:rsidR="002C413A" w:rsidRPr="00AF584D" w:rsidRDefault="002C413A" w:rsidP="00CC016A">
            <w:pPr>
              <w:rPr>
                <w:sz w:val="20"/>
                <w:szCs w:val="20"/>
                <w:lang w:eastAsia="en-GB"/>
              </w:rPr>
            </w:pPr>
          </w:p>
        </w:tc>
        <w:tc>
          <w:tcPr>
            <w:tcW w:w="2552" w:type="dxa"/>
            <w:shd w:val="clear" w:color="auto" w:fill="FFFFFF"/>
          </w:tcPr>
          <w:p w:rsidR="002C413A" w:rsidRPr="00AF584D" w:rsidRDefault="002C413A" w:rsidP="00CC016A">
            <w:pPr>
              <w:spacing w:before="240" w:after="240"/>
              <w:rPr>
                <w:sz w:val="20"/>
                <w:szCs w:val="20"/>
                <w:lang w:eastAsia="en-GB"/>
              </w:rPr>
            </w:pPr>
            <w:r w:rsidRPr="00AF584D">
              <w:rPr>
                <w:sz w:val="20"/>
                <w:szCs w:val="20"/>
                <w:lang w:eastAsia="en-GB"/>
              </w:rPr>
              <w:t xml:space="preserve">At least 10 years for personal and academic references. </w:t>
            </w:r>
          </w:p>
        </w:tc>
        <w:tc>
          <w:tcPr>
            <w:tcW w:w="3752" w:type="dxa"/>
            <w:shd w:val="clear" w:color="auto" w:fill="FFFFFF"/>
          </w:tcPr>
          <w:p w:rsidR="002C413A" w:rsidRPr="00AF584D" w:rsidRDefault="002C413A" w:rsidP="00CC016A">
            <w:pPr>
              <w:spacing w:before="240" w:after="240"/>
              <w:rPr>
                <w:sz w:val="20"/>
                <w:szCs w:val="20"/>
                <w:lang w:eastAsia="en-GB"/>
              </w:rPr>
            </w:pPr>
            <w:r w:rsidRPr="00AF584D">
              <w:rPr>
                <w:sz w:val="20"/>
                <w:szCs w:val="20"/>
                <w:lang w:eastAsia="en-GB"/>
              </w:rPr>
              <w:t xml:space="preserve">Permits institution to provide references for a reasonable length of time. </w:t>
            </w:r>
          </w:p>
        </w:tc>
      </w:tr>
      <w:tr w:rsidR="002C413A" w:rsidRPr="00AF584D" w:rsidTr="00AF584D">
        <w:trPr>
          <w:cantSplit/>
        </w:trPr>
        <w:tc>
          <w:tcPr>
            <w:tcW w:w="3232" w:type="dxa"/>
            <w:vMerge/>
            <w:vAlign w:val="center"/>
          </w:tcPr>
          <w:p w:rsidR="002C413A" w:rsidRPr="00AF584D" w:rsidRDefault="002C413A" w:rsidP="00CC016A">
            <w:pPr>
              <w:rPr>
                <w:sz w:val="20"/>
                <w:szCs w:val="20"/>
                <w:lang w:eastAsia="en-GB"/>
              </w:rPr>
            </w:pPr>
          </w:p>
        </w:tc>
        <w:tc>
          <w:tcPr>
            <w:tcW w:w="2552" w:type="dxa"/>
            <w:shd w:val="clear" w:color="auto" w:fill="FFFFFF"/>
          </w:tcPr>
          <w:p w:rsidR="002C413A" w:rsidRPr="00AF584D" w:rsidRDefault="002C413A" w:rsidP="00CC016A">
            <w:pPr>
              <w:spacing w:before="240" w:after="240"/>
              <w:rPr>
                <w:sz w:val="20"/>
                <w:szCs w:val="20"/>
                <w:lang w:eastAsia="en-GB"/>
              </w:rPr>
            </w:pPr>
            <w:r w:rsidRPr="00AF584D">
              <w:rPr>
                <w:sz w:val="20"/>
                <w:szCs w:val="20"/>
                <w:lang w:eastAsia="en-GB"/>
              </w:rPr>
              <w:t xml:space="preserve">Certain personal data may be held in perpetuity. </w:t>
            </w:r>
          </w:p>
        </w:tc>
        <w:tc>
          <w:tcPr>
            <w:tcW w:w="3752" w:type="dxa"/>
            <w:shd w:val="clear" w:color="auto" w:fill="FFFFFF"/>
          </w:tcPr>
          <w:p w:rsidR="002C413A" w:rsidRPr="00AF584D" w:rsidRDefault="002C413A" w:rsidP="00CC016A">
            <w:pPr>
              <w:spacing w:before="240" w:after="240"/>
              <w:rPr>
                <w:sz w:val="20"/>
                <w:szCs w:val="20"/>
                <w:lang w:eastAsia="en-GB"/>
              </w:rPr>
            </w:pPr>
            <w:r w:rsidRPr="00AF584D">
              <w:rPr>
                <w:sz w:val="20"/>
                <w:szCs w:val="20"/>
                <w:lang w:eastAsia="en-GB"/>
              </w:rPr>
              <w:t xml:space="preserve">While personal and academic references may become ‘stale’, some data e.g. transcripts of student marks may be required throughout the student’s future career. Upon the death of the data subject, data relating to him/her ceases to be personal data. </w:t>
            </w:r>
          </w:p>
        </w:tc>
      </w:tr>
    </w:tbl>
    <w:p w:rsidR="00C358AA" w:rsidRDefault="00C358AA">
      <w:pPr>
        <w:rPr>
          <w:b/>
          <w:sz w:val="20"/>
        </w:rPr>
      </w:pPr>
    </w:p>
    <w:p w:rsidR="002B5DA9" w:rsidRDefault="002B5DA9">
      <w:pPr>
        <w:rPr>
          <w:b/>
          <w:sz w:val="20"/>
        </w:rPr>
      </w:pPr>
    </w:p>
    <w:p w:rsidR="001F75B7" w:rsidRDefault="002B5DA9" w:rsidP="002B5DA9">
      <w:pPr>
        <w:jc w:val="both"/>
        <w:rPr>
          <w:b/>
          <w:sz w:val="20"/>
        </w:rPr>
      </w:pPr>
      <w:r w:rsidRPr="002B5DA9">
        <w:rPr>
          <w:b/>
          <w:sz w:val="20"/>
        </w:rPr>
        <w:t xml:space="preserve">* </w:t>
      </w:r>
      <w:proofErr w:type="gramStart"/>
      <w:r w:rsidRPr="002B5DA9">
        <w:rPr>
          <w:b/>
          <w:sz w:val="20"/>
        </w:rPr>
        <w:t>where</w:t>
      </w:r>
      <w:proofErr w:type="gramEnd"/>
      <w:r w:rsidRPr="002B5DA9">
        <w:rPr>
          <w:b/>
          <w:sz w:val="20"/>
        </w:rPr>
        <w:t xml:space="preserve"> documents relate to externally funded projects (</w:t>
      </w:r>
      <w:proofErr w:type="spellStart"/>
      <w:r w:rsidRPr="002B5DA9">
        <w:rPr>
          <w:b/>
          <w:sz w:val="20"/>
        </w:rPr>
        <w:t>eg</w:t>
      </w:r>
      <w:proofErr w:type="spellEnd"/>
      <w:r w:rsidRPr="002B5DA9">
        <w:rPr>
          <w:b/>
          <w:sz w:val="20"/>
        </w:rPr>
        <w:t xml:space="preserve"> ESF), original documents should be retained in accordance with the guidelines for that project.  Please consult with the External Funding Mana</w:t>
      </w:r>
      <w:r>
        <w:rPr>
          <w:b/>
          <w:sz w:val="20"/>
        </w:rPr>
        <w:t>ger before destroying documents, in particular student enrolment forms, wages and salary information.</w:t>
      </w:r>
    </w:p>
    <w:p w:rsidR="001F75B7" w:rsidRDefault="001F75B7">
      <w:pPr>
        <w:rPr>
          <w:b/>
          <w:sz w:val="20"/>
        </w:rPr>
      </w:pPr>
      <w:r>
        <w:rPr>
          <w:b/>
          <w:sz w:val="20"/>
        </w:rPr>
        <w:br w:type="page"/>
      </w:r>
    </w:p>
    <w:p w:rsidR="002B5DA9" w:rsidRPr="001F75B7" w:rsidRDefault="001F75B7" w:rsidP="001F75B7">
      <w:pPr>
        <w:rPr>
          <w:b/>
          <w:sz w:val="22"/>
          <w:szCs w:val="22"/>
        </w:rPr>
      </w:pPr>
      <w:r w:rsidRPr="001F75B7">
        <w:rPr>
          <w:b/>
          <w:sz w:val="22"/>
          <w:szCs w:val="22"/>
        </w:rPr>
        <w:lastRenderedPageBreak/>
        <w:t>PROTOCOL FOR DEALING WITH REQUESTS FOR ACCESS/CORRECTION/DELETION OR PORTING OF PERSONAL DATA</w:t>
      </w:r>
    </w:p>
    <w:p w:rsidR="001F75B7" w:rsidRPr="001F75B7" w:rsidRDefault="001F75B7" w:rsidP="001F75B7">
      <w:pPr>
        <w:rPr>
          <w:b/>
          <w:sz w:val="22"/>
          <w:szCs w:val="22"/>
        </w:rPr>
      </w:pPr>
    </w:p>
    <w:p w:rsidR="001F75B7" w:rsidRDefault="001F75B7" w:rsidP="001122DA">
      <w:pPr>
        <w:pStyle w:val="ListParagraph"/>
        <w:numPr>
          <w:ilvl w:val="0"/>
          <w:numId w:val="18"/>
        </w:numPr>
        <w:rPr>
          <w:sz w:val="22"/>
          <w:szCs w:val="22"/>
        </w:rPr>
      </w:pPr>
      <w:r>
        <w:rPr>
          <w:sz w:val="22"/>
          <w:szCs w:val="22"/>
        </w:rPr>
        <w:t>Request received from individual or data controller.</w:t>
      </w:r>
    </w:p>
    <w:p w:rsidR="001F75B7" w:rsidRDefault="001F75B7" w:rsidP="001F75B7">
      <w:pPr>
        <w:pStyle w:val="ListParagraph"/>
        <w:rPr>
          <w:sz w:val="22"/>
          <w:szCs w:val="22"/>
        </w:rPr>
      </w:pPr>
    </w:p>
    <w:p w:rsidR="001F75B7" w:rsidRDefault="001F75B7" w:rsidP="001122DA">
      <w:pPr>
        <w:pStyle w:val="ListParagraph"/>
        <w:numPr>
          <w:ilvl w:val="0"/>
          <w:numId w:val="18"/>
        </w:numPr>
        <w:rPr>
          <w:sz w:val="22"/>
          <w:szCs w:val="22"/>
        </w:rPr>
      </w:pPr>
      <w:r>
        <w:rPr>
          <w:sz w:val="22"/>
          <w:szCs w:val="22"/>
        </w:rPr>
        <w:t>Forward to DPO for review and forwarding to relevant parties.</w:t>
      </w:r>
    </w:p>
    <w:p w:rsidR="001F75B7" w:rsidRPr="001F75B7" w:rsidRDefault="001F75B7" w:rsidP="001F75B7">
      <w:pPr>
        <w:pStyle w:val="ListParagraph"/>
        <w:rPr>
          <w:sz w:val="22"/>
          <w:szCs w:val="22"/>
        </w:rPr>
      </w:pPr>
    </w:p>
    <w:p w:rsidR="001F75B7" w:rsidRDefault="001F75B7" w:rsidP="001122DA">
      <w:pPr>
        <w:pStyle w:val="ListParagraph"/>
        <w:numPr>
          <w:ilvl w:val="0"/>
          <w:numId w:val="18"/>
        </w:numPr>
        <w:rPr>
          <w:sz w:val="22"/>
          <w:szCs w:val="22"/>
        </w:rPr>
      </w:pPr>
      <w:r>
        <w:rPr>
          <w:sz w:val="22"/>
          <w:szCs w:val="22"/>
        </w:rPr>
        <w:t>DPO to forward request to data owner(s).</w:t>
      </w:r>
    </w:p>
    <w:p w:rsidR="001F75B7" w:rsidRPr="001F75B7" w:rsidRDefault="001F75B7" w:rsidP="001F75B7">
      <w:pPr>
        <w:pStyle w:val="ListParagraph"/>
        <w:rPr>
          <w:sz w:val="22"/>
          <w:szCs w:val="22"/>
        </w:rPr>
      </w:pPr>
    </w:p>
    <w:p w:rsidR="001F75B7" w:rsidRDefault="001F75B7" w:rsidP="001122DA">
      <w:pPr>
        <w:pStyle w:val="ListParagraph"/>
        <w:numPr>
          <w:ilvl w:val="0"/>
          <w:numId w:val="18"/>
        </w:numPr>
        <w:rPr>
          <w:sz w:val="22"/>
          <w:szCs w:val="22"/>
        </w:rPr>
      </w:pPr>
      <w:r>
        <w:rPr>
          <w:sz w:val="22"/>
          <w:szCs w:val="22"/>
        </w:rPr>
        <w:t>Data owner to progress request and respond to DPO.</w:t>
      </w:r>
    </w:p>
    <w:p w:rsidR="001F75B7" w:rsidRPr="001F75B7" w:rsidRDefault="001F75B7" w:rsidP="001F75B7">
      <w:pPr>
        <w:pStyle w:val="ListParagraph"/>
        <w:rPr>
          <w:sz w:val="22"/>
          <w:szCs w:val="22"/>
        </w:rPr>
      </w:pPr>
    </w:p>
    <w:p w:rsidR="001F75B7" w:rsidRDefault="001122DA" w:rsidP="001122DA">
      <w:pPr>
        <w:pStyle w:val="ListParagraph"/>
        <w:numPr>
          <w:ilvl w:val="0"/>
          <w:numId w:val="18"/>
        </w:numPr>
        <w:rPr>
          <w:sz w:val="22"/>
          <w:szCs w:val="22"/>
        </w:rPr>
      </w:pPr>
      <w:r>
        <w:rPr>
          <w:sz w:val="22"/>
          <w:szCs w:val="22"/>
        </w:rPr>
        <w:t>DPO to respond to data subject.</w:t>
      </w:r>
    </w:p>
    <w:p w:rsidR="001F75B7" w:rsidRPr="001F75B7" w:rsidRDefault="001F75B7" w:rsidP="001F75B7">
      <w:pPr>
        <w:pStyle w:val="ListParagraph"/>
        <w:rPr>
          <w:sz w:val="22"/>
          <w:szCs w:val="22"/>
        </w:rPr>
      </w:pPr>
    </w:p>
    <w:p w:rsidR="001F75B7" w:rsidRDefault="001F75B7" w:rsidP="001F75B7">
      <w:pPr>
        <w:rPr>
          <w:sz w:val="22"/>
          <w:szCs w:val="22"/>
        </w:rPr>
      </w:pPr>
      <w:r>
        <w:rPr>
          <w:sz w:val="22"/>
          <w:szCs w:val="22"/>
        </w:rPr>
        <w:t>Responses to requests must be made within one month.  There is no charge for making these requests.</w:t>
      </w:r>
      <w:bookmarkStart w:id="3" w:name="_GoBack"/>
      <w:bookmarkEnd w:id="3"/>
    </w:p>
    <w:p w:rsidR="001F75B7" w:rsidRDefault="001F75B7" w:rsidP="001F75B7">
      <w:pPr>
        <w:rPr>
          <w:sz w:val="22"/>
          <w:szCs w:val="22"/>
        </w:rPr>
      </w:pPr>
    </w:p>
    <w:p w:rsidR="001F75B7" w:rsidRPr="001F75B7" w:rsidRDefault="001F75B7" w:rsidP="001F75B7">
      <w:pPr>
        <w:rPr>
          <w:sz w:val="22"/>
          <w:szCs w:val="22"/>
        </w:rPr>
      </w:pPr>
    </w:p>
    <w:sectPr w:rsidR="001F75B7" w:rsidRPr="001F75B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C7" w:rsidRDefault="00CB30C7">
      <w:r>
        <w:separator/>
      </w:r>
    </w:p>
  </w:endnote>
  <w:endnote w:type="continuationSeparator" w:id="0">
    <w:p w:rsidR="00CB30C7" w:rsidRDefault="00CB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D0" w:rsidRDefault="00F54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C7" w:rsidRPr="00461BCB" w:rsidRDefault="00CB30C7">
    <w:pPr>
      <w:pStyle w:val="Footer"/>
      <w:jc w:val="right"/>
      <w:rPr>
        <w:sz w:val="20"/>
        <w:szCs w:val="20"/>
      </w:rPr>
    </w:pPr>
    <w:r w:rsidRPr="00461BCB">
      <w:rPr>
        <w:sz w:val="20"/>
        <w:szCs w:val="20"/>
      </w:rPr>
      <w:fldChar w:fldCharType="begin"/>
    </w:r>
    <w:r w:rsidRPr="00461BCB">
      <w:rPr>
        <w:sz w:val="20"/>
        <w:szCs w:val="20"/>
      </w:rPr>
      <w:instrText xml:space="preserve"> PAGE   \* MERGEFORMAT </w:instrText>
    </w:r>
    <w:r w:rsidRPr="00461BCB">
      <w:rPr>
        <w:sz w:val="20"/>
        <w:szCs w:val="20"/>
      </w:rPr>
      <w:fldChar w:fldCharType="separate"/>
    </w:r>
    <w:r w:rsidR="00127C24">
      <w:rPr>
        <w:noProof/>
        <w:sz w:val="20"/>
        <w:szCs w:val="20"/>
      </w:rPr>
      <w:t>2</w:t>
    </w:r>
    <w:r w:rsidRPr="00461BCB">
      <w:rPr>
        <w:noProof/>
        <w:sz w:val="20"/>
        <w:szCs w:val="20"/>
      </w:rPr>
      <w:fldChar w:fldCharType="end"/>
    </w:r>
  </w:p>
  <w:p w:rsidR="00CB30C7" w:rsidRDefault="00F549D0">
    <w:pPr>
      <w:pStyle w:val="Footer"/>
    </w:pPr>
    <w:r>
      <w:t xml:space="preserve">Version 2 Information Security Group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D0" w:rsidRDefault="00F54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C7" w:rsidRDefault="00CB30C7">
      <w:r>
        <w:separator/>
      </w:r>
    </w:p>
  </w:footnote>
  <w:footnote w:type="continuationSeparator" w:id="0">
    <w:p w:rsidR="00CB30C7" w:rsidRDefault="00CB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D0" w:rsidRDefault="00F54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D0" w:rsidRDefault="00F54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D0" w:rsidRDefault="00F54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BF4"/>
    <w:multiLevelType w:val="hybridMultilevel"/>
    <w:tmpl w:val="078A7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625076"/>
    <w:multiLevelType w:val="hybridMultilevel"/>
    <w:tmpl w:val="6602DAC4"/>
    <w:lvl w:ilvl="0" w:tplc="E0CCB02E">
      <w:start w:val="2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025670"/>
    <w:multiLevelType w:val="hybridMultilevel"/>
    <w:tmpl w:val="7AE07172"/>
    <w:lvl w:ilvl="0" w:tplc="4C8E5B6E">
      <w:start w:val="1"/>
      <w:numFmt w:val="bullet"/>
      <w:lvlText w:val=""/>
      <w:lvlJc w:val="left"/>
      <w:pPr>
        <w:ind w:left="720" w:hanging="360"/>
      </w:pPr>
      <w:rPr>
        <w:rFonts w:ascii="Symbol" w:hAnsi="Symbol" w:hint="default"/>
      </w:rPr>
    </w:lvl>
    <w:lvl w:ilvl="1" w:tplc="1C9610A2" w:tentative="1">
      <w:start w:val="1"/>
      <w:numFmt w:val="bullet"/>
      <w:lvlText w:val="o"/>
      <w:lvlJc w:val="left"/>
      <w:pPr>
        <w:ind w:left="1440" w:hanging="360"/>
      </w:pPr>
      <w:rPr>
        <w:rFonts w:ascii="Courier New" w:hAnsi="Courier New" w:cs="Courier New" w:hint="default"/>
      </w:rPr>
    </w:lvl>
    <w:lvl w:ilvl="2" w:tplc="9288069A" w:tentative="1">
      <w:start w:val="1"/>
      <w:numFmt w:val="bullet"/>
      <w:lvlText w:val=""/>
      <w:lvlJc w:val="left"/>
      <w:pPr>
        <w:ind w:left="2160" w:hanging="360"/>
      </w:pPr>
      <w:rPr>
        <w:rFonts w:ascii="Wingdings" w:hAnsi="Wingdings" w:hint="default"/>
      </w:rPr>
    </w:lvl>
    <w:lvl w:ilvl="3" w:tplc="BB1E1EB8" w:tentative="1">
      <w:start w:val="1"/>
      <w:numFmt w:val="bullet"/>
      <w:lvlText w:val=""/>
      <w:lvlJc w:val="left"/>
      <w:pPr>
        <w:ind w:left="2880" w:hanging="360"/>
      </w:pPr>
      <w:rPr>
        <w:rFonts w:ascii="Symbol" w:hAnsi="Symbol" w:hint="default"/>
      </w:rPr>
    </w:lvl>
    <w:lvl w:ilvl="4" w:tplc="BCF0CC06" w:tentative="1">
      <w:start w:val="1"/>
      <w:numFmt w:val="bullet"/>
      <w:lvlText w:val="o"/>
      <w:lvlJc w:val="left"/>
      <w:pPr>
        <w:ind w:left="3600" w:hanging="360"/>
      </w:pPr>
      <w:rPr>
        <w:rFonts w:ascii="Courier New" w:hAnsi="Courier New" w:cs="Courier New" w:hint="default"/>
      </w:rPr>
    </w:lvl>
    <w:lvl w:ilvl="5" w:tplc="7AF2317E" w:tentative="1">
      <w:start w:val="1"/>
      <w:numFmt w:val="bullet"/>
      <w:lvlText w:val=""/>
      <w:lvlJc w:val="left"/>
      <w:pPr>
        <w:ind w:left="4320" w:hanging="360"/>
      </w:pPr>
      <w:rPr>
        <w:rFonts w:ascii="Wingdings" w:hAnsi="Wingdings" w:hint="default"/>
      </w:rPr>
    </w:lvl>
    <w:lvl w:ilvl="6" w:tplc="0E124A0C" w:tentative="1">
      <w:start w:val="1"/>
      <w:numFmt w:val="bullet"/>
      <w:lvlText w:val=""/>
      <w:lvlJc w:val="left"/>
      <w:pPr>
        <w:ind w:left="5040" w:hanging="360"/>
      </w:pPr>
      <w:rPr>
        <w:rFonts w:ascii="Symbol" w:hAnsi="Symbol" w:hint="default"/>
      </w:rPr>
    </w:lvl>
    <w:lvl w:ilvl="7" w:tplc="13E45A44" w:tentative="1">
      <w:start w:val="1"/>
      <w:numFmt w:val="bullet"/>
      <w:lvlText w:val="o"/>
      <w:lvlJc w:val="left"/>
      <w:pPr>
        <w:ind w:left="5760" w:hanging="360"/>
      </w:pPr>
      <w:rPr>
        <w:rFonts w:ascii="Courier New" w:hAnsi="Courier New" w:cs="Courier New" w:hint="default"/>
      </w:rPr>
    </w:lvl>
    <w:lvl w:ilvl="8" w:tplc="7D20C666" w:tentative="1">
      <w:start w:val="1"/>
      <w:numFmt w:val="bullet"/>
      <w:lvlText w:val=""/>
      <w:lvlJc w:val="left"/>
      <w:pPr>
        <w:ind w:left="6480" w:hanging="360"/>
      </w:pPr>
      <w:rPr>
        <w:rFonts w:ascii="Wingdings" w:hAnsi="Wingdings" w:hint="default"/>
      </w:rPr>
    </w:lvl>
  </w:abstractNum>
  <w:abstractNum w:abstractNumId="3">
    <w:nsid w:val="14343280"/>
    <w:multiLevelType w:val="hybridMultilevel"/>
    <w:tmpl w:val="8EF61CAE"/>
    <w:lvl w:ilvl="0" w:tplc="0B42563E">
      <w:start w:val="1"/>
      <w:numFmt w:val="decimal"/>
      <w:lvlText w:val="%1."/>
      <w:lvlJc w:val="left"/>
      <w:pPr>
        <w:ind w:left="360" w:hanging="360"/>
      </w:pPr>
      <w:rPr>
        <w:rFonts w:hint="default"/>
      </w:rPr>
    </w:lvl>
    <w:lvl w:ilvl="1" w:tplc="E2FC7B68">
      <w:start w:val="1"/>
      <w:numFmt w:val="bullet"/>
      <w:lvlText w:val=""/>
      <w:lvlJc w:val="left"/>
      <w:pPr>
        <w:tabs>
          <w:tab w:val="num" w:pos="1080"/>
        </w:tabs>
        <w:ind w:left="1080" w:hanging="360"/>
      </w:pPr>
      <w:rPr>
        <w:rFonts w:ascii="Symbol" w:hAnsi="Symbol" w:hint="default"/>
      </w:rPr>
    </w:lvl>
    <w:lvl w:ilvl="2" w:tplc="C7546A14" w:tentative="1">
      <w:start w:val="1"/>
      <w:numFmt w:val="lowerRoman"/>
      <w:lvlText w:val="%3."/>
      <w:lvlJc w:val="right"/>
      <w:pPr>
        <w:ind w:left="1800" w:hanging="180"/>
      </w:pPr>
    </w:lvl>
    <w:lvl w:ilvl="3" w:tplc="FBEA015E" w:tentative="1">
      <w:start w:val="1"/>
      <w:numFmt w:val="decimal"/>
      <w:lvlText w:val="%4."/>
      <w:lvlJc w:val="left"/>
      <w:pPr>
        <w:ind w:left="2520" w:hanging="360"/>
      </w:pPr>
    </w:lvl>
    <w:lvl w:ilvl="4" w:tplc="C3E25FFA" w:tentative="1">
      <w:start w:val="1"/>
      <w:numFmt w:val="lowerLetter"/>
      <w:lvlText w:val="%5."/>
      <w:lvlJc w:val="left"/>
      <w:pPr>
        <w:ind w:left="3240" w:hanging="360"/>
      </w:pPr>
    </w:lvl>
    <w:lvl w:ilvl="5" w:tplc="5B7C41C4" w:tentative="1">
      <w:start w:val="1"/>
      <w:numFmt w:val="lowerRoman"/>
      <w:lvlText w:val="%6."/>
      <w:lvlJc w:val="right"/>
      <w:pPr>
        <w:ind w:left="3960" w:hanging="180"/>
      </w:pPr>
    </w:lvl>
    <w:lvl w:ilvl="6" w:tplc="4606B3F6" w:tentative="1">
      <w:start w:val="1"/>
      <w:numFmt w:val="decimal"/>
      <w:lvlText w:val="%7."/>
      <w:lvlJc w:val="left"/>
      <w:pPr>
        <w:ind w:left="4680" w:hanging="360"/>
      </w:pPr>
    </w:lvl>
    <w:lvl w:ilvl="7" w:tplc="71C6129E" w:tentative="1">
      <w:start w:val="1"/>
      <w:numFmt w:val="lowerLetter"/>
      <w:lvlText w:val="%8."/>
      <w:lvlJc w:val="left"/>
      <w:pPr>
        <w:ind w:left="5400" w:hanging="360"/>
      </w:pPr>
    </w:lvl>
    <w:lvl w:ilvl="8" w:tplc="8F3A0F86" w:tentative="1">
      <w:start w:val="1"/>
      <w:numFmt w:val="lowerRoman"/>
      <w:lvlText w:val="%9."/>
      <w:lvlJc w:val="right"/>
      <w:pPr>
        <w:ind w:left="6120" w:hanging="180"/>
      </w:pPr>
    </w:lvl>
  </w:abstractNum>
  <w:abstractNum w:abstractNumId="4">
    <w:nsid w:val="172B1427"/>
    <w:multiLevelType w:val="hybridMultilevel"/>
    <w:tmpl w:val="B8B4738A"/>
    <w:lvl w:ilvl="0" w:tplc="B49A2BF8">
      <w:start w:val="1"/>
      <w:numFmt w:val="bullet"/>
      <w:lvlText w:val=""/>
      <w:lvlJc w:val="left"/>
      <w:pPr>
        <w:ind w:left="720" w:hanging="360"/>
      </w:pPr>
      <w:rPr>
        <w:rFonts w:ascii="Symbol" w:hAnsi="Symbol" w:hint="default"/>
      </w:rPr>
    </w:lvl>
    <w:lvl w:ilvl="1" w:tplc="12AA834C" w:tentative="1">
      <w:start w:val="1"/>
      <w:numFmt w:val="bullet"/>
      <w:lvlText w:val="o"/>
      <w:lvlJc w:val="left"/>
      <w:pPr>
        <w:ind w:left="1440" w:hanging="360"/>
      </w:pPr>
      <w:rPr>
        <w:rFonts w:ascii="Courier New" w:hAnsi="Courier New" w:cs="Courier New" w:hint="default"/>
      </w:rPr>
    </w:lvl>
    <w:lvl w:ilvl="2" w:tplc="92F09136" w:tentative="1">
      <w:start w:val="1"/>
      <w:numFmt w:val="bullet"/>
      <w:lvlText w:val=""/>
      <w:lvlJc w:val="left"/>
      <w:pPr>
        <w:ind w:left="2160" w:hanging="360"/>
      </w:pPr>
      <w:rPr>
        <w:rFonts w:ascii="Wingdings" w:hAnsi="Wingdings" w:hint="default"/>
      </w:rPr>
    </w:lvl>
    <w:lvl w:ilvl="3" w:tplc="3FD415E6" w:tentative="1">
      <w:start w:val="1"/>
      <w:numFmt w:val="bullet"/>
      <w:lvlText w:val=""/>
      <w:lvlJc w:val="left"/>
      <w:pPr>
        <w:ind w:left="2880" w:hanging="360"/>
      </w:pPr>
      <w:rPr>
        <w:rFonts w:ascii="Symbol" w:hAnsi="Symbol" w:hint="default"/>
      </w:rPr>
    </w:lvl>
    <w:lvl w:ilvl="4" w:tplc="5E42A24A" w:tentative="1">
      <w:start w:val="1"/>
      <w:numFmt w:val="bullet"/>
      <w:lvlText w:val="o"/>
      <w:lvlJc w:val="left"/>
      <w:pPr>
        <w:ind w:left="3600" w:hanging="360"/>
      </w:pPr>
      <w:rPr>
        <w:rFonts w:ascii="Courier New" w:hAnsi="Courier New" w:cs="Courier New" w:hint="default"/>
      </w:rPr>
    </w:lvl>
    <w:lvl w:ilvl="5" w:tplc="8DD8289E" w:tentative="1">
      <w:start w:val="1"/>
      <w:numFmt w:val="bullet"/>
      <w:lvlText w:val=""/>
      <w:lvlJc w:val="left"/>
      <w:pPr>
        <w:ind w:left="4320" w:hanging="360"/>
      </w:pPr>
      <w:rPr>
        <w:rFonts w:ascii="Wingdings" w:hAnsi="Wingdings" w:hint="default"/>
      </w:rPr>
    </w:lvl>
    <w:lvl w:ilvl="6" w:tplc="9A52B9A0" w:tentative="1">
      <w:start w:val="1"/>
      <w:numFmt w:val="bullet"/>
      <w:lvlText w:val=""/>
      <w:lvlJc w:val="left"/>
      <w:pPr>
        <w:ind w:left="5040" w:hanging="360"/>
      </w:pPr>
      <w:rPr>
        <w:rFonts w:ascii="Symbol" w:hAnsi="Symbol" w:hint="default"/>
      </w:rPr>
    </w:lvl>
    <w:lvl w:ilvl="7" w:tplc="CD7EE1AC" w:tentative="1">
      <w:start w:val="1"/>
      <w:numFmt w:val="bullet"/>
      <w:lvlText w:val="o"/>
      <w:lvlJc w:val="left"/>
      <w:pPr>
        <w:ind w:left="5760" w:hanging="360"/>
      </w:pPr>
      <w:rPr>
        <w:rFonts w:ascii="Courier New" w:hAnsi="Courier New" w:cs="Courier New" w:hint="default"/>
      </w:rPr>
    </w:lvl>
    <w:lvl w:ilvl="8" w:tplc="3910A756" w:tentative="1">
      <w:start w:val="1"/>
      <w:numFmt w:val="bullet"/>
      <w:lvlText w:val=""/>
      <w:lvlJc w:val="left"/>
      <w:pPr>
        <w:ind w:left="6480" w:hanging="360"/>
      </w:pPr>
      <w:rPr>
        <w:rFonts w:ascii="Wingdings" w:hAnsi="Wingdings" w:hint="default"/>
      </w:rPr>
    </w:lvl>
  </w:abstractNum>
  <w:abstractNum w:abstractNumId="5">
    <w:nsid w:val="1AD93906"/>
    <w:multiLevelType w:val="hybridMultilevel"/>
    <w:tmpl w:val="F8D0C666"/>
    <w:lvl w:ilvl="0" w:tplc="B4024428">
      <w:start w:val="1"/>
      <w:numFmt w:val="bullet"/>
      <w:lvlText w:val=""/>
      <w:lvlJc w:val="left"/>
      <w:pPr>
        <w:tabs>
          <w:tab w:val="num" w:pos="720"/>
        </w:tabs>
        <w:ind w:left="720" w:hanging="360"/>
      </w:pPr>
      <w:rPr>
        <w:rFonts w:ascii="Symbol" w:hAnsi="Symbol" w:hint="default"/>
      </w:rPr>
    </w:lvl>
    <w:lvl w:ilvl="1" w:tplc="267E3126" w:tentative="1">
      <w:start w:val="1"/>
      <w:numFmt w:val="bullet"/>
      <w:lvlText w:val="o"/>
      <w:lvlJc w:val="left"/>
      <w:pPr>
        <w:tabs>
          <w:tab w:val="num" w:pos="1440"/>
        </w:tabs>
        <w:ind w:left="1440" w:hanging="360"/>
      </w:pPr>
      <w:rPr>
        <w:rFonts w:ascii="Courier New" w:hAnsi="Courier New" w:cs="Courier New" w:hint="default"/>
      </w:rPr>
    </w:lvl>
    <w:lvl w:ilvl="2" w:tplc="E3F8644A" w:tentative="1">
      <w:start w:val="1"/>
      <w:numFmt w:val="bullet"/>
      <w:lvlText w:val=""/>
      <w:lvlJc w:val="left"/>
      <w:pPr>
        <w:tabs>
          <w:tab w:val="num" w:pos="2160"/>
        </w:tabs>
        <w:ind w:left="2160" w:hanging="360"/>
      </w:pPr>
      <w:rPr>
        <w:rFonts w:ascii="Wingdings" w:hAnsi="Wingdings" w:hint="default"/>
      </w:rPr>
    </w:lvl>
    <w:lvl w:ilvl="3" w:tplc="E7682E10" w:tentative="1">
      <w:start w:val="1"/>
      <w:numFmt w:val="bullet"/>
      <w:lvlText w:val=""/>
      <w:lvlJc w:val="left"/>
      <w:pPr>
        <w:tabs>
          <w:tab w:val="num" w:pos="2880"/>
        </w:tabs>
        <w:ind w:left="2880" w:hanging="360"/>
      </w:pPr>
      <w:rPr>
        <w:rFonts w:ascii="Symbol" w:hAnsi="Symbol" w:hint="default"/>
      </w:rPr>
    </w:lvl>
    <w:lvl w:ilvl="4" w:tplc="69B25F98" w:tentative="1">
      <w:start w:val="1"/>
      <w:numFmt w:val="bullet"/>
      <w:lvlText w:val="o"/>
      <w:lvlJc w:val="left"/>
      <w:pPr>
        <w:tabs>
          <w:tab w:val="num" w:pos="3600"/>
        </w:tabs>
        <w:ind w:left="3600" w:hanging="360"/>
      </w:pPr>
      <w:rPr>
        <w:rFonts w:ascii="Courier New" w:hAnsi="Courier New" w:cs="Courier New" w:hint="default"/>
      </w:rPr>
    </w:lvl>
    <w:lvl w:ilvl="5" w:tplc="B694EB92" w:tentative="1">
      <w:start w:val="1"/>
      <w:numFmt w:val="bullet"/>
      <w:lvlText w:val=""/>
      <w:lvlJc w:val="left"/>
      <w:pPr>
        <w:tabs>
          <w:tab w:val="num" w:pos="4320"/>
        </w:tabs>
        <w:ind w:left="4320" w:hanging="360"/>
      </w:pPr>
      <w:rPr>
        <w:rFonts w:ascii="Wingdings" w:hAnsi="Wingdings" w:hint="default"/>
      </w:rPr>
    </w:lvl>
    <w:lvl w:ilvl="6" w:tplc="BED231EA" w:tentative="1">
      <w:start w:val="1"/>
      <w:numFmt w:val="bullet"/>
      <w:lvlText w:val=""/>
      <w:lvlJc w:val="left"/>
      <w:pPr>
        <w:tabs>
          <w:tab w:val="num" w:pos="5040"/>
        </w:tabs>
        <w:ind w:left="5040" w:hanging="360"/>
      </w:pPr>
      <w:rPr>
        <w:rFonts w:ascii="Symbol" w:hAnsi="Symbol" w:hint="default"/>
      </w:rPr>
    </w:lvl>
    <w:lvl w:ilvl="7" w:tplc="2F589A52" w:tentative="1">
      <w:start w:val="1"/>
      <w:numFmt w:val="bullet"/>
      <w:lvlText w:val="o"/>
      <w:lvlJc w:val="left"/>
      <w:pPr>
        <w:tabs>
          <w:tab w:val="num" w:pos="5760"/>
        </w:tabs>
        <w:ind w:left="5760" w:hanging="360"/>
      </w:pPr>
      <w:rPr>
        <w:rFonts w:ascii="Courier New" w:hAnsi="Courier New" w:cs="Courier New" w:hint="default"/>
      </w:rPr>
    </w:lvl>
    <w:lvl w:ilvl="8" w:tplc="A54CF3D4" w:tentative="1">
      <w:start w:val="1"/>
      <w:numFmt w:val="bullet"/>
      <w:lvlText w:val=""/>
      <w:lvlJc w:val="left"/>
      <w:pPr>
        <w:tabs>
          <w:tab w:val="num" w:pos="6480"/>
        </w:tabs>
        <w:ind w:left="6480" w:hanging="360"/>
      </w:pPr>
      <w:rPr>
        <w:rFonts w:ascii="Wingdings" w:hAnsi="Wingdings" w:hint="default"/>
      </w:rPr>
    </w:lvl>
  </w:abstractNum>
  <w:abstractNum w:abstractNumId="6">
    <w:nsid w:val="1BD86BD6"/>
    <w:multiLevelType w:val="hybridMultilevel"/>
    <w:tmpl w:val="86FCFE94"/>
    <w:lvl w:ilvl="0" w:tplc="BCCA25DA">
      <w:start w:val="1"/>
      <w:numFmt w:val="bullet"/>
      <w:lvlText w:val=""/>
      <w:lvlJc w:val="left"/>
      <w:pPr>
        <w:ind w:left="720" w:hanging="360"/>
      </w:pPr>
      <w:rPr>
        <w:rFonts w:ascii="Symbol" w:hAnsi="Symbol" w:hint="default"/>
      </w:rPr>
    </w:lvl>
    <w:lvl w:ilvl="1" w:tplc="6B1C6E2E" w:tentative="1">
      <w:start w:val="1"/>
      <w:numFmt w:val="bullet"/>
      <w:lvlText w:val="o"/>
      <w:lvlJc w:val="left"/>
      <w:pPr>
        <w:ind w:left="1440" w:hanging="360"/>
      </w:pPr>
      <w:rPr>
        <w:rFonts w:ascii="Courier New" w:hAnsi="Courier New" w:cs="Courier New" w:hint="default"/>
      </w:rPr>
    </w:lvl>
    <w:lvl w:ilvl="2" w:tplc="787CC8B6" w:tentative="1">
      <w:start w:val="1"/>
      <w:numFmt w:val="bullet"/>
      <w:lvlText w:val=""/>
      <w:lvlJc w:val="left"/>
      <w:pPr>
        <w:ind w:left="2160" w:hanging="360"/>
      </w:pPr>
      <w:rPr>
        <w:rFonts w:ascii="Wingdings" w:hAnsi="Wingdings" w:hint="default"/>
      </w:rPr>
    </w:lvl>
    <w:lvl w:ilvl="3" w:tplc="96EC78E4" w:tentative="1">
      <w:start w:val="1"/>
      <w:numFmt w:val="bullet"/>
      <w:lvlText w:val=""/>
      <w:lvlJc w:val="left"/>
      <w:pPr>
        <w:ind w:left="2880" w:hanging="360"/>
      </w:pPr>
      <w:rPr>
        <w:rFonts w:ascii="Symbol" w:hAnsi="Symbol" w:hint="default"/>
      </w:rPr>
    </w:lvl>
    <w:lvl w:ilvl="4" w:tplc="4DCC158E" w:tentative="1">
      <w:start w:val="1"/>
      <w:numFmt w:val="bullet"/>
      <w:lvlText w:val="o"/>
      <w:lvlJc w:val="left"/>
      <w:pPr>
        <w:ind w:left="3600" w:hanging="360"/>
      </w:pPr>
      <w:rPr>
        <w:rFonts w:ascii="Courier New" w:hAnsi="Courier New" w:cs="Courier New" w:hint="default"/>
      </w:rPr>
    </w:lvl>
    <w:lvl w:ilvl="5" w:tplc="6026180E" w:tentative="1">
      <w:start w:val="1"/>
      <w:numFmt w:val="bullet"/>
      <w:lvlText w:val=""/>
      <w:lvlJc w:val="left"/>
      <w:pPr>
        <w:ind w:left="4320" w:hanging="360"/>
      </w:pPr>
      <w:rPr>
        <w:rFonts w:ascii="Wingdings" w:hAnsi="Wingdings" w:hint="default"/>
      </w:rPr>
    </w:lvl>
    <w:lvl w:ilvl="6" w:tplc="59466AC0" w:tentative="1">
      <w:start w:val="1"/>
      <w:numFmt w:val="bullet"/>
      <w:lvlText w:val=""/>
      <w:lvlJc w:val="left"/>
      <w:pPr>
        <w:ind w:left="5040" w:hanging="360"/>
      </w:pPr>
      <w:rPr>
        <w:rFonts w:ascii="Symbol" w:hAnsi="Symbol" w:hint="default"/>
      </w:rPr>
    </w:lvl>
    <w:lvl w:ilvl="7" w:tplc="A3DEEEB2" w:tentative="1">
      <w:start w:val="1"/>
      <w:numFmt w:val="bullet"/>
      <w:lvlText w:val="o"/>
      <w:lvlJc w:val="left"/>
      <w:pPr>
        <w:ind w:left="5760" w:hanging="360"/>
      </w:pPr>
      <w:rPr>
        <w:rFonts w:ascii="Courier New" w:hAnsi="Courier New" w:cs="Courier New" w:hint="default"/>
      </w:rPr>
    </w:lvl>
    <w:lvl w:ilvl="8" w:tplc="C5F8710E" w:tentative="1">
      <w:start w:val="1"/>
      <w:numFmt w:val="bullet"/>
      <w:lvlText w:val=""/>
      <w:lvlJc w:val="left"/>
      <w:pPr>
        <w:ind w:left="6480" w:hanging="360"/>
      </w:pPr>
      <w:rPr>
        <w:rFonts w:ascii="Wingdings" w:hAnsi="Wingdings" w:hint="default"/>
      </w:rPr>
    </w:lvl>
  </w:abstractNum>
  <w:abstractNum w:abstractNumId="7">
    <w:nsid w:val="27D7248B"/>
    <w:multiLevelType w:val="hybridMultilevel"/>
    <w:tmpl w:val="275C6670"/>
    <w:lvl w:ilvl="0" w:tplc="05560E06">
      <w:start w:val="1"/>
      <w:numFmt w:val="bullet"/>
      <w:lvlText w:val=""/>
      <w:lvlJc w:val="left"/>
      <w:pPr>
        <w:ind w:left="720" w:hanging="360"/>
      </w:pPr>
      <w:rPr>
        <w:rFonts w:ascii="Symbol" w:hAnsi="Symbol" w:hint="default"/>
      </w:rPr>
    </w:lvl>
    <w:lvl w:ilvl="1" w:tplc="633A2C20">
      <w:start w:val="1"/>
      <w:numFmt w:val="bullet"/>
      <w:lvlText w:val="o"/>
      <w:lvlJc w:val="left"/>
      <w:pPr>
        <w:ind w:left="1440" w:hanging="360"/>
      </w:pPr>
      <w:rPr>
        <w:rFonts w:ascii="Courier New" w:hAnsi="Courier New" w:cs="Courier New" w:hint="default"/>
      </w:rPr>
    </w:lvl>
    <w:lvl w:ilvl="2" w:tplc="3E0CA16A" w:tentative="1">
      <w:start w:val="1"/>
      <w:numFmt w:val="bullet"/>
      <w:lvlText w:val=""/>
      <w:lvlJc w:val="left"/>
      <w:pPr>
        <w:ind w:left="2160" w:hanging="360"/>
      </w:pPr>
      <w:rPr>
        <w:rFonts w:ascii="Wingdings" w:hAnsi="Wingdings" w:hint="default"/>
      </w:rPr>
    </w:lvl>
    <w:lvl w:ilvl="3" w:tplc="E1E6DE1E" w:tentative="1">
      <w:start w:val="1"/>
      <w:numFmt w:val="bullet"/>
      <w:lvlText w:val=""/>
      <w:lvlJc w:val="left"/>
      <w:pPr>
        <w:ind w:left="2880" w:hanging="360"/>
      </w:pPr>
      <w:rPr>
        <w:rFonts w:ascii="Symbol" w:hAnsi="Symbol" w:hint="default"/>
      </w:rPr>
    </w:lvl>
    <w:lvl w:ilvl="4" w:tplc="A678F70C" w:tentative="1">
      <w:start w:val="1"/>
      <w:numFmt w:val="bullet"/>
      <w:lvlText w:val="o"/>
      <w:lvlJc w:val="left"/>
      <w:pPr>
        <w:ind w:left="3600" w:hanging="360"/>
      </w:pPr>
      <w:rPr>
        <w:rFonts w:ascii="Courier New" w:hAnsi="Courier New" w:cs="Courier New" w:hint="default"/>
      </w:rPr>
    </w:lvl>
    <w:lvl w:ilvl="5" w:tplc="4894D4F6" w:tentative="1">
      <w:start w:val="1"/>
      <w:numFmt w:val="bullet"/>
      <w:lvlText w:val=""/>
      <w:lvlJc w:val="left"/>
      <w:pPr>
        <w:ind w:left="4320" w:hanging="360"/>
      </w:pPr>
      <w:rPr>
        <w:rFonts w:ascii="Wingdings" w:hAnsi="Wingdings" w:hint="default"/>
      </w:rPr>
    </w:lvl>
    <w:lvl w:ilvl="6" w:tplc="7ADA7D52" w:tentative="1">
      <w:start w:val="1"/>
      <w:numFmt w:val="bullet"/>
      <w:lvlText w:val=""/>
      <w:lvlJc w:val="left"/>
      <w:pPr>
        <w:ind w:left="5040" w:hanging="360"/>
      </w:pPr>
      <w:rPr>
        <w:rFonts w:ascii="Symbol" w:hAnsi="Symbol" w:hint="default"/>
      </w:rPr>
    </w:lvl>
    <w:lvl w:ilvl="7" w:tplc="43E4DF0E" w:tentative="1">
      <w:start w:val="1"/>
      <w:numFmt w:val="bullet"/>
      <w:lvlText w:val="o"/>
      <w:lvlJc w:val="left"/>
      <w:pPr>
        <w:ind w:left="5760" w:hanging="360"/>
      </w:pPr>
      <w:rPr>
        <w:rFonts w:ascii="Courier New" w:hAnsi="Courier New" w:cs="Courier New" w:hint="default"/>
      </w:rPr>
    </w:lvl>
    <w:lvl w:ilvl="8" w:tplc="D5B06026" w:tentative="1">
      <w:start w:val="1"/>
      <w:numFmt w:val="bullet"/>
      <w:lvlText w:val=""/>
      <w:lvlJc w:val="left"/>
      <w:pPr>
        <w:ind w:left="6480" w:hanging="360"/>
      </w:pPr>
      <w:rPr>
        <w:rFonts w:ascii="Wingdings" w:hAnsi="Wingdings" w:hint="default"/>
      </w:rPr>
    </w:lvl>
  </w:abstractNum>
  <w:abstractNum w:abstractNumId="8">
    <w:nsid w:val="294458A0"/>
    <w:multiLevelType w:val="hybridMultilevel"/>
    <w:tmpl w:val="128C0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B91BB4"/>
    <w:multiLevelType w:val="hybridMultilevel"/>
    <w:tmpl w:val="02086682"/>
    <w:lvl w:ilvl="0" w:tplc="1FE4ED4C">
      <w:start w:val="1"/>
      <w:numFmt w:val="bullet"/>
      <w:lvlText w:val=""/>
      <w:lvlJc w:val="left"/>
      <w:pPr>
        <w:ind w:left="720" w:hanging="360"/>
      </w:pPr>
      <w:rPr>
        <w:rFonts w:ascii="Symbol" w:hAnsi="Symbol" w:hint="default"/>
      </w:rPr>
    </w:lvl>
    <w:lvl w:ilvl="1" w:tplc="1F64BFEA" w:tentative="1">
      <w:start w:val="1"/>
      <w:numFmt w:val="bullet"/>
      <w:lvlText w:val="o"/>
      <w:lvlJc w:val="left"/>
      <w:pPr>
        <w:ind w:left="1440" w:hanging="360"/>
      </w:pPr>
      <w:rPr>
        <w:rFonts w:ascii="Courier New" w:hAnsi="Courier New" w:cs="Courier New" w:hint="default"/>
      </w:rPr>
    </w:lvl>
    <w:lvl w:ilvl="2" w:tplc="12F49318" w:tentative="1">
      <w:start w:val="1"/>
      <w:numFmt w:val="bullet"/>
      <w:lvlText w:val=""/>
      <w:lvlJc w:val="left"/>
      <w:pPr>
        <w:ind w:left="2160" w:hanging="360"/>
      </w:pPr>
      <w:rPr>
        <w:rFonts w:ascii="Wingdings" w:hAnsi="Wingdings" w:hint="default"/>
      </w:rPr>
    </w:lvl>
    <w:lvl w:ilvl="3" w:tplc="8D2075D8" w:tentative="1">
      <w:start w:val="1"/>
      <w:numFmt w:val="bullet"/>
      <w:lvlText w:val=""/>
      <w:lvlJc w:val="left"/>
      <w:pPr>
        <w:ind w:left="2880" w:hanging="360"/>
      </w:pPr>
      <w:rPr>
        <w:rFonts w:ascii="Symbol" w:hAnsi="Symbol" w:hint="default"/>
      </w:rPr>
    </w:lvl>
    <w:lvl w:ilvl="4" w:tplc="5B66E918" w:tentative="1">
      <w:start w:val="1"/>
      <w:numFmt w:val="bullet"/>
      <w:lvlText w:val="o"/>
      <w:lvlJc w:val="left"/>
      <w:pPr>
        <w:ind w:left="3600" w:hanging="360"/>
      </w:pPr>
      <w:rPr>
        <w:rFonts w:ascii="Courier New" w:hAnsi="Courier New" w:cs="Courier New" w:hint="default"/>
      </w:rPr>
    </w:lvl>
    <w:lvl w:ilvl="5" w:tplc="C03AE532" w:tentative="1">
      <w:start w:val="1"/>
      <w:numFmt w:val="bullet"/>
      <w:lvlText w:val=""/>
      <w:lvlJc w:val="left"/>
      <w:pPr>
        <w:ind w:left="4320" w:hanging="360"/>
      </w:pPr>
      <w:rPr>
        <w:rFonts w:ascii="Wingdings" w:hAnsi="Wingdings" w:hint="default"/>
      </w:rPr>
    </w:lvl>
    <w:lvl w:ilvl="6" w:tplc="3A5679C4" w:tentative="1">
      <w:start w:val="1"/>
      <w:numFmt w:val="bullet"/>
      <w:lvlText w:val=""/>
      <w:lvlJc w:val="left"/>
      <w:pPr>
        <w:ind w:left="5040" w:hanging="360"/>
      </w:pPr>
      <w:rPr>
        <w:rFonts w:ascii="Symbol" w:hAnsi="Symbol" w:hint="default"/>
      </w:rPr>
    </w:lvl>
    <w:lvl w:ilvl="7" w:tplc="DF8CB2DC" w:tentative="1">
      <w:start w:val="1"/>
      <w:numFmt w:val="bullet"/>
      <w:lvlText w:val="o"/>
      <w:lvlJc w:val="left"/>
      <w:pPr>
        <w:ind w:left="5760" w:hanging="360"/>
      </w:pPr>
      <w:rPr>
        <w:rFonts w:ascii="Courier New" w:hAnsi="Courier New" w:cs="Courier New" w:hint="default"/>
      </w:rPr>
    </w:lvl>
    <w:lvl w:ilvl="8" w:tplc="4ECC5F5E" w:tentative="1">
      <w:start w:val="1"/>
      <w:numFmt w:val="bullet"/>
      <w:lvlText w:val=""/>
      <w:lvlJc w:val="left"/>
      <w:pPr>
        <w:ind w:left="6480" w:hanging="360"/>
      </w:pPr>
      <w:rPr>
        <w:rFonts w:ascii="Wingdings" w:hAnsi="Wingdings" w:hint="default"/>
      </w:rPr>
    </w:lvl>
  </w:abstractNum>
  <w:abstractNum w:abstractNumId="10">
    <w:nsid w:val="38427D13"/>
    <w:multiLevelType w:val="hybridMultilevel"/>
    <w:tmpl w:val="1C567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4B0A03"/>
    <w:multiLevelType w:val="hybridMultilevel"/>
    <w:tmpl w:val="A8BE29C0"/>
    <w:lvl w:ilvl="0" w:tplc="DBFAB34A">
      <w:start w:val="1"/>
      <w:numFmt w:val="bullet"/>
      <w:lvlText w:val=""/>
      <w:lvlJc w:val="left"/>
      <w:pPr>
        <w:tabs>
          <w:tab w:val="num" w:pos="720"/>
        </w:tabs>
        <w:ind w:left="720" w:hanging="360"/>
      </w:pPr>
      <w:rPr>
        <w:rFonts w:ascii="Symbol" w:hAnsi="Symbol" w:hint="default"/>
      </w:rPr>
    </w:lvl>
    <w:lvl w:ilvl="1" w:tplc="89F631F4" w:tentative="1">
      <w:start w:val="1"/>
      <w:numFmt w:val="bullet"/>
      <w:lvlText w:val="o"/>
      <w:lvlJc w:val="left"/>
      <w:pPr>
        <w:tabs>
          <w:tab w:val="num" w:pos="1440"/>
        </w:tabs>
        <w:ind w:left="1440" w:hanging="360"/>
      </w:pPr>
      <w:rPr>
        <w:rFonts w:ascii="Courier New" w:hAnsi="Courier New" w:cs="Courier New" w:hint="default"/>
      </w:rPr>
    </w:lvl>
    <w:lvl w:ilvl="2" w:tplc="B61E52AA" w:tentative="1">
      <w:start w:val="1"/>
      <w:numFmt w:val="bullet"/>
      <w:lvlText w:val=""/>
      <w:lvlJc w:val="left"/>
      <w:pPr>
        <w:tabs>
          <w:tab w:val="num" w:pos="2160"/>
        </w:tabs>
        <w:ind w:left="2160" w:hanging="360"/>
      </w:pPr>
      <w:rPr>
        <w:rFonts w:ascii="Wingdings" w:hAnsi="Wingdings" w:hint="default"/>
      </w:rPr>
    </w:lvl>
    <w:lvl w:ilvl="3" w:tplc="BBF4F028" w:tentative="1">
      <w:start w:val="1"/>
      <w:numFmt w:val="bullet"/>
      <w:lvlText w:val=""/>
      <w:lvlJc w:val="left"/>
      <w:pPr>
        <w:tabs>
          <w:tab w:val="num" w:pos="2880"/>
        </w:tabs>
        <w:ind w:left="2880" w:hanging="360"/>
      </w:pPr>
      <w:rPr>
        <w:rFonts w:ascii="Symbol" w:hAnsi="Symbol" w:hint="default"/>
      </w:rPr>
    </w:lvl>
    <w:lvl w:ilvl="4" w:tplc="E18C5A30" w:tentative="1">
      <w:start w:val="1"/>
      <w:numFmt w:val="bullet"/>
      <w:lvlText w:val="o"/>
      <w:lvlJc w:val="left"/>
      <w:pPr>
        <w:tabs>
          <w:tab w:val="num" w:pos="3600"/>
        </w:tabs>
        <w:ind w:left="3600" w:hanging="360"/>
      </w:pPr>
      <w:rPr>
        <w:rFonts w:ascii="Courier New" w:hAnsi="Courier New" w:cs="Courier New" w:hint="default"/>
      </w:rPr>
    </w:lvl>
    <w:lvl w:ilvl="5" w:tplc="789EB5E4" w:tentative="1">
      <w:start w:val="1"/>
      <w:numFmt w:val="bullet"/>
      <w:lvlText w:val=""/>
      <w:lvlJc w:val="left"/>
      <w:pPr>
        <w:tabs>
          <w:tab w:val="num" w:pos="4320"/>
        </w:tabs>
        <w:ind w:left="4320" w:hanging="360"/>
      </w:pPr>
      <w:rPr>
        <w:rFonts w:ascii="Wingdings" w:hAnsi="Wingdings" w:hint="default"/>
      </w:rPr>
    </w:lvl>
    <w:lvl w:ilvl="6" w:tplc="69C29678" w:tentative="1">
      <w:start w:val="1"/>
      <w:numFmt w:val="bullet"/>
      <w:lvlText w:val=""/>
      <w:lvlJc w:val="left"/>
      <w:pPr>
        <w:tabs>
          <w:tab w:val="num" w:pos="5040"/>
        </w:tabs>
        <w:ind w:left="5040" w:hanging="360"/>
      </w:pPr>
      <w:rPr>
        <w:rFonts w:ascii="Symbol" w:hAnsi="Symbol" w:hint="default"/>
      </w:rPr>
    </w:lvl>
    <w:lvl w:ilvl="7" w:tplc="E0F2284C" w:tentative="1">
      <w:start w:val="1"/>
      <w:numFmt w:val="bullet"/>
      <w:lvlText w:val="o"/>
      <w:lvlJc w:val="left"/>
      <w:pPr>
        <w:tabs>
          <w:tab w:val="num" w:pos="5760"/>
        </w:tabs>
        <w:ind w:left="5760" w:hanging="360"/>
      </w:pPr>
      <w:rPr>
        <w:rFonts w:ascii="Courier New" w:hAnsi="Courier New" w:cs="Courier New" w:hint="default"/>
      </w:rPr>
    </w:lvl>
    <w:lvl w:ilvl="8" w:tplc="55AC31B2" w:tentative="1">
      <w:start w:val="1"/>
      <w:numFmt w:val="bullet"/>
      <w:lvlText w:val=""/>
      <w:lvlJc w:val="left"/>
      <w:pPr>
        <w:tabs>
          <w:tab w:val="num" w:pos="6480"/>
        </w:tabs>
        <w:ind w:left="6480" w:hanging="360"/>
      </w:pPr>
      <w:rPr>
        <w:rFonts w:ascii="Wingdings" w:hAnsi="Wingdings" w:hint="default"/>
      </w:rPr>
    </w:lvl>
  </w:abstractNum>
  <w:abstractNum w:abstractNumId="12">
    <w:nsid w:val="44E00E0D"/>
    <w:multiLevelType w:val="hybridMultilevel"/>
    <w:tmpl w:val="988E057C"/>
    <w:lvl w:ilvl="0" w:tplc="54E68264">
      <w:start w:val="1"/>
      <w:numFmt w:val="bullet"/>
      <w:lvlText w:val=""/>
      <w:lvlJc w:val="left"/>
      <w:pPr>
        <w:tabs>
          <w:tab w:val="num" w:pos="720"/>
        </w:tabs>
        <w:ind w:left="720" w:hanging="360"/>
      </w:pPr>
      <w:rPr>
        <w:rFonts w:ascii="Symbol" w:hAnsi="Symbol" w:hint="default"/>
      </w:rPr>
    </w:lvl>
    <w:lvl w:ilvl="1" w:tplc="983A7A9C" w:tentative="1">
      <w:start w:val="1"/>
      <w:numFmt w:val="bullet"/>
      <w:lvlText w:val="o"/>
      <w:lvlJc w:val="left"/>
      <w:pPr>
        <w:tabs>
          <w:tab w:val="num" w:pos="1440"/>
        </w:tabs>
        <w:ind w:left="1440" w:hanging="360"/>
      </w:pPr>
      <w:rPr>
        <w:rFonts w:ascii="Courier New" w:hAnsi="Courier New" w:cs="Courier New" w:hint="default"/>
      </w:rPr>
    </w:lvl>
    <w:lvl w:ilvl="2" w:tplc="48C07C6C" w:tentative="1">
      <w:start w:val="1"/>
      <w:numFmt w:val="bullet"/>
      <w:lvlText w:val=""/>
      <w:lvlJc w:val="left"/>
      <w:pPr>
        <w:tabs>
          <w:tab w:val="num" w:pos="2160"/>
        </w:tabs>
        <w:ind w:left="2160" w:hanging="360"/>
      </w:pPr>
      <w:rPr>
        <w:rFonts w:ascii="Wingdings" w:hAnsi="Wingdings" w:hint="default"/>
      </w:rPr>
    </w:lvl>
    <w:lvl w:ilvl="3" w:tplc="C902FD52" w:tentative="1">
      <w:start w:val="1"/>
      <w:numFmt w:val="bullet"/>
      <w:lvlText w:val=""/>
      <w:lvlJc w:val="left"/>
      <w:pPr>
        <w:tabs>
          <w:tab w:val="num" w:pos="2880"/>
        </w:tabs>
        <w:ind w:left="2880" w:hanging="360"/>
      </w:pPr>
      <w:rPr>
        <w:rFonts w:ascii="Symbol" w:hAnsi="Symbol" w:hint="default"/>
      </w:rPr>
    </w:lvl>
    <w:lvl w:ilvl="4" w:tplc="006EC232" w:tentative="1">
      <w:start w:val="1"/>
      <w:numFmt w:val="bullet"/>
      <w:lvlText w:val="o"/>
      <w:lvlJc w:val="left"/>
      <w:pPr>
        <w:tabs>
          <w:tab w:val="num" w:pos="3600"/>
        </w:tabs>
        <w:ind w:left="3600" w:hanging="360"/>
      </w:pPr>
      <w:rPr>
        <w:rFonts w:ascii="Courier New" w:hAnsi="Courier New" w:cs="Courier New" w:hint="default"/>
      </w:rPr>
    </w:lvl>
    <w:lvl w:ilvl="5" w:tplc="7A80EDA4" w:tentative="1">
      <w:start w:val="1"/>
      <w:numFmt w:val="bullet"/>
      <w:lvlText w:val=""/>
      <w:lvlJc w:val="left"/>
      <w:pPr>
        <w:tabs>
          <w:tab w:val="num" w:pos="4320"/>
        </w:tabs>
        <w:ind w:left="4320" w:hanging="360"/>
      </w:pPr>
      <w:rPr>
        <w:rFonts w:ascii="Wingdings" w:hAnsi="Wingdings" w:hint="default"/>
      </w:rPr>
    </w:lvl>
    <w:lvl w:ilvl="6" w:tplc="6C461FE8" w:tentative="1">
      <w:start w:val="1"/>
      <w:numFmt w:val="bullet"/>
      <w:lvlText w:val=""/>
      <w:lvlJc w:val="left"/>
      <w:pPr>
        <w:tabs>
          <w:tab w:val="num" w:pos="5040"/>
        </w:tabs>
        <w:ind w:left="5040" w:hanging="360"/>
      </w:pPr>
      <w:rPr>
        <w:rFonts w:ascii="Symbol" w:hAnsi="Symbol" w:hint="default"/>
      </w:rPr>
    </w:lvl>
    <w:lvl w:ilvl="7" w:tplc="70CA5902" w:tentative="1">
      <w:start w:val="1"/>
      <w:numFmt w:val="bullet"/>
      <w:lvlText w:val="o"/>
      <w:lvlJc w:val="left"/>
      <w:pPr>
        <w:tabs>
          <w:tab w:val="num" w:pos="5760"/>
        </w:tabs>
        <w:ind w:left="5760" w:hanging="360"/>
      </w:pPr>
      <w:rPr>
        <w:rFonts w:ascii="Courier New" w:hAnsi="Courier New" w:cs="Courier New" w:hint="default"/>
      </w:rPr>
    </w:lvl>
    <w:lvl w:ilvl="8" w:tplc="0AD01DD6" w:tentative="1">
      <w:start w:val="1"/>
      <w:numFmt w:val="bullet"/>
      <w:lvlText w:val=""/>
      <w:lvlJc w:val="left"/>
      <w:pPr>
        <w:tabs>
          <w:tab w:val="num" w:pos="6480"/>
        </w:tabs>
        <w:ind w:left="6480" w:hanging="360"/>
      </w:pPr>
      <w:rPr>
        <w:rFonts w:ascii="Wingdings" w:hAnsi="Wingdings" w:hint="default"/>
      </w:rPr>
    </w:lvl>
  </w:abstractNum>
  <w:abstractNum w:abstractNumId="13">
    <w:nsid w:val="52EC5CCD"/>
    <w:multiLevelType w:val="hybridMultilevel"/>
    <w:tmpl w:val="D6CE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4A0E0B"/>
    <w:multiLevelType w:val="hybridMultilevel"/>
    <w:tmpl w:val="E28A7754"/>
    <w:lvl w:ilvl="0" w:tplc="EBDCF1A6">
      <w:start w:val="1"/>
      <w:numFmt w:val="bullet"/>
      <w:lvlText w:val=""/>
      <w:lvlJc w:val="left"/>
      <w:pPr>
        <w:ind w:left="720" w:hanging="360"/>
      </w:pPr>
      <w:rPr>
        <w:rFonts w:ascii="Symbol" w:hAnsi="Symbol" w:hint="default"/>
      </w:rPr>
    </w:lvl>
    <w:lvl w:ilvl="1" w:tplc="0D28170C" w:tentative="1">
      <w:start w:val="1"/>
      <w:numFmt w:val="bullet"/>
      <w:lvlText w:val="o"/>
      <w:lvlJc w:val="left"/>
      <w:pPr>
        <w:ind w:left="1440" w:hanging="360"/>
      </w:pPr>
      <w:rPr>
        <w:rFonts w:ascii="Courier New" w:hAnsi="Courier New" w:cs="Courier New" w:hint="default"/>
      </w:rPr>
    </w:lvl>
    <w:lvl w:ilvl="2" w:tplc="8C2CD51C" w:tentative="1">
      <w:start w:val="1"/>
      <w:numFmt w:val="bullet"/>
      <w:lvlText w:val=""/>
      <w:lvlJc w:val="left"/>
      <w:pPr>
        <w:ind w:left="2160" w:hanging="360"/>
      </w:pPr>
      <w:rPr>
        <w:rFonts w:ascii="Wingdings" w:hAnsi="Wingdings" w:hint="default"/>
      </w:rPr>
    </w:lvl>
    <w:lvl w:ilvl="3" w:tplc="195C61A0" w:tentative="1">
      <w:start w:val="1"/>
      <w:numFmt w:val="bullet"/>
      <w:lvlText w:val=""/>
      <w:lvlJc w:val="left"/>
      <w:pPr>
        <w:ind w:left="2880" w:hanging="360"/>
      </w:pPr>
      <w:rPr>
        <w:rFonts w:ascii="Symbol" w:hAnsi="Symbol" w:hint="default"/>
      </w:rPr>
    </w:lvl>
    <w:lvl w:ilvl="4" w:tplc="995E1C7A" w:tentative="1">
      <w:start w:val="1"/>
      <w:numFmt w:val="bullet"/>
      <w:lvlText w:val="o"/>
      <w:lvlJc w:val="left"/>
      <w:pPr>
        <w:ind w:left="3600" w:hanging="360"/>
      </w:pPr>
      <w:rPr>
        <w:rFonts w:ascii="Courier New" w:hAnsi="Courier New" w:cs="Courier New" w:hint="default"/>
      </w:rPr>
    </w:lvl>
    <w:lvl w:ilvl="5" w:tplc="F99463D8" w:tentative="1">
      <w:start w:val="1"/>
      <w:numFmt w:val="bullet"/>
      <w:lvlText w:val=""/>
      <w:lvlJc w:val="left"/>
      <w:pPr>
        <w:ind w:left="4320" w:hanging="360"/>
      </w:pPr>
      <w:rPr>
        <w:rFonts w:ascii="Wingdings" w:hAnsi="Wingdings" w:hint="default"/>
      </w:rPr>
    </w:lvl>
    <w:lvl w:ilvl="6" w:tplc="DE2E35BC" w:tentative="1">
      <w:start w:val="1"/>
      <w:numFmt w:val="bullet"/>
      <w:lvlText w:val=""/>
      <w:lvlJc w:val="left"/>
      <w:pPr>
        <w:ind w:left="5040" w:hanging="360"/>
      </w:pPr>
      <w:rPr>
        <w:rFonts w:ascii="Symbol" w:hAnsi="Symbol" w:hint="default"/>
      </w:rPr>
    </w:lvl>
    <w:lvl w:ilvl="7" w:tplc="BB08C812" w:tentative="1">
      <w:start w:val="1"/>
      <w:numFmt w:val="bullet"/>
      <w:lvlText w:val="o"/>
      <w:lvlJc w:val="left"/>
      <w:pPr>
        <w:ind w:left="5760" w:hanging="360"/>
      </w:pPr>
      <w:rPr>
        <w:rFonts w:ascii="Courier New" w:hAnsi="Courier New" w:cs="Courier New" w:hint="default"/>
      </w:rPr>
    </w:lvl>
    <w:lvl w:ilvl="8" w:tplc="00589020" w:tentative="1">
      <w:start w:val="1"/>
      <w:numFmt w:val="bullet"/>
      <w:lvlText w:val=""/>
      <w:lvlJc w:val="left"/>
      <w:pPr>
        <w:ind w:left="6480" w:hanging="360"/>
      </w:pPr>
      <w:rPr>
        <w:rFonts w:ascii="Wingdings" w:hAnsi="Wingdings" w:hint="default"/>
      </w:rPr>
    </w:lvl>
  </w:abstractNum>
  <w:abstractNum w:abstractNumId="15">
    <w:nsid w:val="5E2151A5"/>
    <w:multiLevelType w:val="hybridMultilevel"/>
    <w:tmpl w:val="BBBCAC54"/>
    <w:lvl w:ilvl="0" w:tplc="91B2CEAA">
      <w:start w:val="1"/>
      <w:numFmt w:val="bullet"/>
      <w:lvlText w:val=""/>
      <w:lvlJc w:val="left"/>
      <w:pPr>
        <w:ind w:left="720" w:hanging="360"/>
      </w:pPr>
      <w:rPr>
        <w:rFonts w:ascii="Symbol" w:hAnsi="Symbol" w:hint="default"/>
      </w:rPr>
    </w:lvl>
    <w:lvl w:ilvl="1" w:tplc="E0C807E8" w:tentative="1">
      <w:start w:val="1"/>
      <w:numFmt w:val="bullet"/>
      <w:lvlText w:val="o"/>
      <w:lvlJc w:val="left"/>
      <w:pPr>
        <w:ind w:left="1440" w:hanging="360"/>
      </w:pPr>
      <w:rPr>
        <w:rFonts w:ascii="Courier New" w:hAnsi="Courier New" w:cs="Courier New" w:hint="default"/>
      </w:rPr>
    </w:lvl>
    <w:lvl w:ilvl="2" w:tplc="A276F4A2" w:tentative="1">
      <w:start w:val="1"/>
      <w:numFmt w:val="bullet"/>
      <w:lvlText w:val=""/>
      <w:lvlJc w:val="left"/>
      <w:pPr>
        <w:ind w:left="2160" w:hanging="360"/>
      </w:pPr>
      <w:rPr>
        <w:rFonts w:ascii="Wingdings" w:hAnsi="Wingdings" w:hint="default"/>
      </w:rPr>
    </w:lvl>
    <w:lvl w:ilvl="3" w:tplc="941A2F00" w:tentative="1">
      <w:start w:val="1"/>
      <w:numFmt w:val="bullet"/>
      <w:lvlText w:val=""/>
      <w:lvlJc w:val="left"/>
      <w:pPr>
        <w:ind w:left="2880" w:hanging="360"/>
      </w:pPr>
      <w:rPr>
        <w:rFonts w:ascii="Symbol" w:hAnsi="Symbol" w:hint="default"/>
      </w:rPr>
    </w:lvl>
    <w:lvl w:ilvl="4" w:tplc="66509444" w:tentative="1">
      <w:start w:val="1"/>
      <w:numFmt w:val="bullet"/>
      <w:lvlText w:val="o"/>
      <w:lvlJc w:val="left"/>
      <w:pPr>
        <w:ind w:left="3600" w:hanging="360"/>
      </w:pPr>
      <w:rPr>
        <w:rFonts w:ascii="Courier New" w:hAnsi="Courier New" w:cs="Courier New" w:hint="default"/>
      </w:rPr>
    </w:lvl>
    <w:lvl w:ilvl="5" w:tplc="940C198E" w:tentative="1">
      <w:start w:val="1"/>
      <w:numFmt w:val="bullet"/>
      <w:lvlText w:val=""/>
      <w:lvlJc w:val="left"/>
      <w:pPr>
        <w:ind w:left="4320" w:hanging="360"/>
      </w:pPr>
      <w:rPr>
        <w:rFonts w:ascii="Wingdings" w:hAnsi="Wingdings" w:hint="default"/>
      </w:rPr>
    </w:lvl>
    <w:lvl w:ilvl="6" w:tplc="CB1EF320" w:tentative="1">
      <w:start w:val="1"/>
      <w:numFmt w:val="bullet"/>
      <w:lvlText w:val=""/>
      <w:lvlJc w:val="left"/>
      <w:pPr>
        <w:ind w:left="5040" w:hanging="360"/>
      </w:pPr>
      <w:rPr>
        <w:rFonts w:ascii="Symbol" w:hAnsi="Symbol" w:hint="default"/>
      </w:rPr>
    </w:lvl>
    <w:lvl w:ilvl="7" w:tplc="BCDCE1EE" w:tentative="1">
      <w:start w:val="1"/>
      <w:numFmt w:val="bullet"/>
      <w:lvlText w:val="o"/>
      <w:lvlJc w:val="left"/>
      <w:pPr>
        <w:ind w:left="5760" w:hanging="360"/>
      </w:pPr>
      <w:rPr>
        <w:rFonts w:ascii="Courier New" w:hAnsi="Courier New" w:cs="Courier New" w:hint="default"/>
      </w:rPr>
    </w:lvl>
    <w:lvl w:ilvl="8" w:tplc="22487824" w:tentative="1">
      <w:start w:val="1"/>
      <w:numFmt w:val="bullet"/>
      <w:lvlText w:val=""/>
      <w:lvlJc w:val="left"/>
      <w:pPr>
        <w:ind w:left="6480" w:hanging="360"/>
      </w:pPr>
      <w:rPr>
        <w:rFonts w:ascii="Wingdings" w:hAnsi="Wingdings" w:hint="default"/>
      </w:rPr>
    </w:lvl>
  </w:abstractNum>
  <w:abstractNum w:abstractNumId="16">
    <w:nsid w:val="69907740"/>
    <w:multiLevelType w:val="hybridMultilevel"/>
    <w:tmpl w:val="5F908788"/>
    <w:lvl w:ilvl="0" w:tplc="A52AB400">
      <w:start w:val="1"/>
      <w:numFmt w:val="bullet"/>
      <w:lvlText w:val=""/>
      <w:lvlJc w:val="left"/>
      <w:pPr>
        <w:ind w:left="720" w:hanging="360"/>
      </w:pPr>
      <w:rPr>
        <w:rFonts w:ascii="Symbol" w:hAnsi="Symbol" w:hint="default"/>
      </w:rPr>
    </w:lvl>
    <w:lvl w:ilvl="1" w:tplc="06DEE0A0" w:tentative="1">
      <w:start w:val="1"/>
      <w:numFmt w:val="bullet"/>
      <w:lvlText w:val="o"/>
      <w:lvlJc w:val="left"/>
      <w:pPr>
        <w:ind w:left="1440" w:hanging="360"/>
      </w:pPr>
      <w:rPr>
        <w:rFonts w:ascii="Courier New" w:hAnsi="Courier New" w:cs="Courier New" w:hint="default"/>
      </w:rPr>
    </w:lvl>
    <w:lvl w:ilvl="2" w:tplc="07106026" w:tentative="1">
      <w:start w:val="1"/>
      <w:numFmt w:val="bullet"/>
      <w:lvlText w:val=""/>
      <w:lvlJc w:val="left"/>
      <w:pPr>
        <w:ind w:left="2160" w:hanging="360"/>
      </w:pPr>
      <w:rPr>
        <w:rFonts w:ascii="Wingdings" w:hAnsi="Wingdings" w:hint="default"/>
      </w:rPr>
    </w:lvl>
    <w:lvl w:ilvl="3" w:tplc="EB42C01A" w:tentative="1">
      <w:start w:val="1"/>
      <w:numFmt w:val="bullet"/>
      <w:lvlText w:val=""/>
      <w:lvlJc w:val="left"/>
      <w:pPr>
        <w:ind w:left="2880" w:hanging="360"/>
      </w:pPr>
      <w:rPr>
        <w:rFonts w:ascii="Symbol" w:hAnsi="Symbol" w:hint="default"/>
      </w:rPr>
    </w:lvl>
    <w:lvl w:ilvl="4" w:tplc="3C4EF87A" w:tentative="1">
      <w:start w:val="1"/>
      <w:numFmt w:val="bullet"/>
      <w:lvlText w:val="o"/>
      <w:lvlJc w:val="left"/>
      <w:pPr>
        <w:ind w:left="3600" w:hanging="360"/>
      </w:pPr>
      <w:rPr>
        <w:rFonts w:ascii="Courier New" w:hAnsi="Courier New" w:cs="Courier New" w:hint="default"/>
      </w:rPr>
    </w:lvl>
    <w:lvl w:ilvl="5" w:tplc="10088234" w:tentative="1">
      <w:start w:val="1"/>
      <w:numFmt w:val="bullet"/>
      <w:lvlText w:val=""/>
      <w:lvlJc w:val="left"/>
      <w:pPr>
        <w:ind w:left="4320" w:hanging="360"/>
      </w:pPr>
      <w:rPr>
        <w:rFonts w:ascii="Wingdings" w:hAnsi="Wingdings" w:hint="default"/>
      </w:rPr>
    </w:lvl>
    <w:lvl w:ilvl="6" w:tplc="7E0022DE" w:tentative="1">
      <w:start w:val="1"/>
      <w:numFmt w:val="bullet"/>
      <w:lvlText w:val=""/>
      <w:lvlJc w:val="left"/>
      <w:pPr>
        <w:ind w:left="5040" w:hanging="360"/>
      </w:pPr>
      <w:rPr>
        <w:rFonts w:ascii="Symbol" w:hAnsi="Symbol" w:hint="default"/>
      </w:rPr>
    </w:lvl>
    <w:lvl w:ilvl="7" w:tplc="0E960D68" w:tentative="1">
      <w:start w:val="1"/>
      <w:numFmt w:val="bullet"/>
      <w:lvlText w:val="o"/>
      <w:lvlJc w:val="left"/>
      <w:pPr>
        <w:ind w:left="5760" w:hanging="360"/>
      </w:pPr>
      <w:rPr>
        <w:rFonts w:ascii="Courier New" w:hAnsi="Courier New" w:cs="Courier New" w:hint="default"/>
      </w:rPr>
    </w:lvl>
    <w:lvl w:ilvl="8" w:tplc="8CAC135A" w:tentative="1">
      <w:start w:val="1"/>
      <w:numFmt w:val="bullet"/>
      <w:lvlText w:val=""/>
      <w:lvlJc w:val="left"/>
      <w:pPr>
        <w:ind w:left="6480" w:hanging="360"/>
      </w:pPr>
      <w:rPr>
        <w:rFonts w:ascii="Wingdings" w:hAnsi="Wingdings" w:hint="default"/>
      </w:rPr>
    </w:lvl>
  </w:abstractNum>
  <w:abstractNum w:abstractNumId="17">
    <w:nsid w:val="7F314048"/>
    <w:multiLevelType w:val="hybridMultilevel"/>
    <w:tmpl w:val="9196BD8E"/>
    <w:lvl w:ilvl="0" w:tplc="63B2043A">
      <w:start w:val="1"/>
      <w:numFmt w:val="bullet"/>
      <w:lvlText w:val=""/>
      <w:lvlJc w:val="left"/>
      <w:pPr>
        <w:tabs>
          <w:tab w:val="num" w:pos="720"/>
        </w:tabs>
        <w:ind w:left="720" w:hanging="360"/>
      </w:pPr>
      <w:rPr>
        <w:rFonts w:ascii="Symbol" w:hAnsi="Symbol" w:hint="default"/>
      </w:rPr>
    </w:lvl>
    <w:lvl w:ilvl="1" w:tplc="8B8E45EE" w:tentative="1">
      <w:start w:val="1"/>
      <w:numFmt w:val="bullet"/>
      <w:lvlText w:val="o"/>
      <w:lvlJc w:val="left"/>
      <w:pPr>
        <w:tabs>
          <w:tab w:val="num" w:pos="1440"/>
        </w:tabs>
        <w:ind w:left="1440" w:hanging="360"/>
      </w:pPr>
      <w:rPr>
        <w:rFonts w:ascii="Courier New" w:hAnsi="Courier New" w:cs="Courier New" w:hint="default"/>
      </w:rPr>
    </w:lvl>
    <w:lvl w:ilvl="2" w:tplc="2B32629E" w:tentative="1">
      <w:start w:val="1"/>
      <w:numFmt w:val="bullet"/>
      <w:lvlText w:val=""/>
      <w:lvlJc w:val="left"/>
      <w:pPr>
        <w:tabs>
          <w:tab w:val="num" w:pos="2160"/>
        </w:tabs>
        <w:ind w:left="2160" w:hanging="360"/>
      </w:pPr>
      <w:rPr>
        <w:rFonts w:ascii="Wingdings" w:hAnsi="Wingdings" w:hint="default"/>
      </w:rPr>
    </w:lvl>
    <w:lvl w:ilvl="3" w:tplc="BEB4A3FA" w:tentative="1">
      <w:start w:val="1"/>
      <w:numFmt w:val="bullet"/>
      <w:lvlText w:val=""/>
      <w:lvlJc w:val="left"/>
      <w:pPr>
        <w:tabs>
          <w:tab w:val="num" w:pos="2880"/>
        </w:tabs>
        <w:ind w:left="2880" w:hanging="360"/>
      </w:pPr>
      <w:rPr>
        <w:rFonts w:ascii="Symbol" w:hAnsi="Symbol" w:hint="default"/>
      </w:rPr>
    </w:lvl>
    <w:lvl w:ilvl="4" w:tplc="2E607830" w:tentative="1">
      <w:start w:val="1"/>
      <w:numFmt w:val="bullet"/>
      <w:lvlText w:val="o"/>
      <w:lvlJc w:val="left"/>
      <w:pPr>
        <w:tabs>
          <w:tab w:val="num" w:pos="3600"/>
        </w:tabs>
        <w:ind w:left="3600" w:hanging="360"/>
      </w:pPr>
      <w:rPr>
        <w:rFonts w:ascii="Courier New" w:hAnsi="Courier New" w:cs="Courier New" w:hint="default"/>
      </w:rPr>
    </w:lvl>
    <w:lvl w:ilvl="5" w:tplc="35440054" w:tentative="1">
      <w:start w:val="1"/>
      <w:numFmt w:val="bullet"/>
      <w:lvlText w:val=""/>
      <w:lvlJc w:val="left"/>
      <w:pPr>
        <w:tabs>
          <w:tab w:val="num" w:pos="4320"/>
        </w:tabs>
        <w:ind w:left="4320" w:hanging="360"/>
      </w:pPr>
      <w:rPr>
        <w:rFonts w:ascii="Wingdings" w:hAnsi="Wingdings" w:hint="default"/>
      </w:rPr>
    </w:lvl>
    <w:lvl w:ilvl="6" w:tplc="EF426FEC" w:tentative="1">
      <w:start w:val="1"/>
      <w:numFmt w:val="bullet"/>
      <w:lvlText w:val=""/>
      <w:lvlJc w:val="left"/>
      <w:pPr>
        <w:tabs>
          <w:tab w:val="num" w:pos="5040"/>
        </w:tabs>
        <w:ind w:left="5040" w:hanging="360"/>
      </w:pPr>
      <w:rPr>
        <w:rFonts w:ascii="Symbol" w:hAnsi="Symbol" w:hint="default"/>
      </w:rPr>
    </w:lvl>
    <w:lvl w:ilvl="7" w:tplc="2884DA34" w:tentative="1">
      <w:start w:val="1"/>
      <w:numFmt w:val="bullet"/>
      <w:lvlText w:val="o"/>
      <w:lvlJc w:val="left"/>
      <w:pPr>
        <w:tabs>
          <w:tab w:val="num" w:pos="5760"/>
        </w:tabs>
        <w:ind w:left="5760" w:hanging="360"/>
      </w:pPr>
      <w:rPr>
        <w:rFonts w:ascii="Courier New" w:hAnsi="Courier New" w:cs="Courier New" w:hint="default"/>
      </w:rPr>
    </w:lvl>
    <w:lvl w:ilvl="8" w:tplc="94F88AD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7"/>
  </w:num>
  <w:num w:numId="4">
    <w:abstractNumId w:val="15"/>
  </w:num>
  <w:num w:numId="5">
    <w:abstractNumId w:val="9"/>
  </w:num>
  <w:num w:numId="6">
    <w:abstractNumId w:val="6"/>
  </w:num>
  <w:num w:numId="7">
    <w:abstractNumId w:val="7"/>
  </w:num>
  <w:num w:numId="8">
    <w:abstractNumId w:val="12"/>
  </w:num>
  <w:num w:numId="9">
    <w:abstractNumId w:val="5"/>
  </w:num>
  <w:num w:numId="10">
    <w:abstractNumId w:val="11"/>
  </w:num>
  <w:num w:numId="11">
    <w:abstractNumId w:val="3"/>
  </w:num>
  <w:num w:numId="12">
    <w:abstractNumId w:val="14"/>
  </w:num>
  <w:num w:numId="13">
    <w:abstractNumId w:val="4"/>
  </w:num>
  <w:num w:numId="14">
    <w:abstractNumId w:val="13"/>
  </w:num>
  <w:num w:numId="15">
    <w:abstractNumId w:val="10"/>
  </w:num>
  <w:num w:numId="16">
    <w:abstractNumId w:val="0"/>
  </w:num>
  <w:num w:numId="17">
    <w:abstractNumId w:val="1"/>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98"/>
    <w:rsid w:val="00011409"/>
    <w:rsid w:val="00014B1A"/>
    <w:rsid w:val="000150D1"/>
    <w:rsid w:val="00017680"/>
    <w:rsid w:val="00025927"/>
    <w:rsid w:val="0003019D"/>
    <w:rsid w:val="0003575B"/>
    <w:rsid w:val="000472E5"/>
    <w:rsid w:val="00056FCB"/>
    <w:rsid w:val="00057325"/>
    <w:rsid w:val="00065F10"/>
    <w:rsid w:val="00075543"/>
    <w:rsid w:val="00077F61"/>
    <w:rsid w:val="000954B0"/>
    <w:rsid w:val="00097E1E"/>
    <w:rsid w:val="000A28C4"/>
    <w:rsid w:val="000A5636"/>
    <w:rsid w:val="000C17DD"/>
    <w:rsid w:val="000C2AC0"/>
    <w:rsid w:val="000D6C32"/>
    <w:rsid w:val="000D783E"/>
    <w:rsid w:val="000E07FB"/>
    <w:rsid w:val="000F3CF4"/>
    <w:rsid w:val="000F424D"/>
    <w:rsid w:val="000F48ED"/>
    <w:rsid w:val="0010721F"/>
    <w:rsid w:val="001122DA"/>
    <w:rsid w:val="00127C24"/>
    <w:rsid w:val="00133522"/>
    <w:rsid w:val="00144DC1"/>
    <w:rsid w:val="00150031"/>
    <w:rsid w:val="00152616"/>
    <w:rsid w:val="00161253"/>
    <w:rsid w:val="001D17E8"/>
    <w:rsid w:val="001D64C7"/>
    <w:rsid w:val="001E0A34"/>
    <w:rsid w:val="001E12AD"/>
    <w:rsid w:val="001F75B7"/>
    <w:rsid w:val="00204177"/>
    <w:rsid w:val="002126A0"/>
    <w:rsid w:val="00225657"/>
    <w:rsid w:val="00230153"/>
    <w:rsid w:val="00246B2C"/>
    <w:rsid w:val="002568AC"/>
    <w:rsid w:val="00257FA9"/>
    <w:rsid w:val="00276A74"/>
    <w:rsid w:val="00287780"/>
    <w:rsid w:val="002B3829"/>
    <w:rsid w:val="002B5DA9"/>
    <w:rsid w:val="002C413A"/>
    <w:rsid w:val="002E4BFB"/>
    <w:rsid w:val="002E537D"/>
    <w:rsid w:val="00315C6E"/>
    <w:rsid w:val="00327633"/>
    <w:rsid w:val="003370B5"/>
    <w:rsid w:val="0035426D"/>
    <w:rsid w:val="00365582"/>
    <w:rsid w:val="00380668"/>
    <w:rsid w:val="003B6B84"/>
    <w:rsid w:val="003D5CE3"/>
    <w:rsid w:val="003D74A7"/>
    <w:rsid w:val="003F4873"/>
    <w:rsid w:val="00402880"/>
    <w:rsid w:val="00402DA0"/>
    <w:rsid w:val="00436E6E"/>
    <w:rsid w:val="00441BD8"/>
    <w:rsid w:val="00451EED"/>
    <w:rsid w:val="00456A6F"/>
    <w:rsid w:val="00461BCB"/>
    <w:rsid w:val="004647B0"/>
    <w:rsid w:val="004871C1"/>
    <w:rsid w:val="00487912"/>
    <w:rsid w:val="004D555E"/>
    <w:rsid w:val="004E0ADA"/>
    <w:rsid w:val="0050458C"/>
    <w:rsid w:val="00511ECB"/>
    <w:rsid w:val="00517970"/>
    <w:rsid w:val="00517B39"/>
    <w:rsid w:val="005448E6"/>
    <w:rsid w:val="00567AB5"/>
    <w:rsid w:val="005707D1"/>
    <w:rsid w:val="00571D7E"/>
    <w:rsid w:val="005731CE"/>
    <w:rsid w:val="005C0B63"/>
    <w:rsid w:val="005D1ADB"/>
    <w:rsid w:val="005D69E6"/>
    <w:rsid w:val="0062482C"/>
    <w:rsid w:val="0063259B"/>
    <w:rsid w:val="00640AE5"/>
    <w:rsid w:val="006755BB"/>
    <w:rsid w:val="006B5038"/>
    <w:rsid w:val="006D7790"/>
    <w:rsid w:val="007040C9"/>
    <w:rsid w:val="00735D0D"/>
    <w:rsid w:val="00755F1B"/>
    <w:rsid w:val="00770AFC"/>
    <w:rsid w:val="00773F33"/>
    <w:rsid w:val="00775884"/>
    <w:rsid w:val="007837C7"/>
    <w:rsid w:val="007856B3"/>
    <w:rsid w:val="007A0285"/>
    <w:rsid w:val="007A3AA3"/>
    <w:rsid w:val="007A3DAD"/>
    <w:rsid w:val="007D0465"/>
    <w:rsid w:val="007F5A4D"/>
    <w:rsid w:val="0080448E"/>
    <w:rsid w:val="008502F7"/>
    <w:rsid w:val="008577D9"/>
    <w:rsid w:val="008A150A"/>
    <w:rsid w:val="008F7C07"/>
    <w:rsid w:val="00906F8F"/>
    <w:rsid w:val="009079AB"/>
    <w:rsid w:val="00922C4C"/>
    <w:rsid w:val="00933408"/>
    <w:rsid w:val="00954C60"/>
    <w:rsid w:val="00981840"/>
    <w:rsid w:val="00982109"/>
    <w:rsid w:val="00985390"/>
    <w:rsid w:val="009904E4"/>
    <w:rsid w:val="00990F2C"/>
    <w:rsid w:val="009A5748"/>
    <w:rsid w:val="009C7C98"/>
    <w:rsid w:val="009D6302"/>
    <w:rsid w:val="009E78BA"/>
    <w:rsid w:val="00A243C3"/>
    <w:rsid w:val="00A2621C"/>
    <w:rsid w:val="00A60FD4"/>
    <w:rsid w:val="00A62C48"/>
    <w:rsid w:val="00A87681"/>
    <w:rsid w:val="00AA1D76"/>
    <w:rsid w:val="00AA3521"/>
    <w:rsid w:val="00AB19AB"/>
    <w:rsid w:val="00AB43F1"/>
    <w:rsid w:val="00AC23AB"/>
    <w:rsid w:val="00AF16D0"/>
    <w:rsid w:val="00AF4375"/>
    <w:rsid w:val="00AF584D"/>
    <w:rsid w:val="00B004FE"/>
    <w:rsid w:val="00B36676"/>
    <w:rsid w:val="00B52B4C"/>
    <w:rsid w:val="00B833A6"/>
    <w:rsid w:val="00B83BE4"/>
    <w:rsid w:val="00BA27A3"/>
    <w:rsid w:val="00BB118F"/>
    <w:rsid w:val="00BD7930"/>
    <w:rsid w:val="00BE5886"/>
    <w:rsid w:val="00C04B77"/>
    <w:rsid w:val="00C1037E"/>
    <w:rsid w:val="00C26215"/>
    <w:rsid w:val="00C31807"/>
    <w:rsid w:val="00C358AA"/>
    <w:rsid w:val="00C508BE"/>
    <w:rsid w:val="00C57A2A"/>
    <w:rsid w:val="00C6411C"/>
    <w:rsid w:val="00C91D8A"/>
    <w:rsid w:val="00C9517E"/>
    <w:rsid w:val="00CA0F50"/>
    <w:rsid w:val="00CA2AA3"/>
    <w:rsid w:val="00CA45B3"/>
    <w:rsid w:val="00CB0325"/>
    <w:rsid w:val="00CB2AE4"/>
    <w:rsid w:val="00CB30C7"/>
    <w:rsid w:val="00CC016A"/>
    <w:rsid w:val="00D246BF"/>
    <w:rsid w:val="00D47C61"/>
    <w:rsid w:val="00D52F6A"/>
    <w:rsid w:val="00D56C8A"/>
    <w:rsid w:val="00D762FD"/>
    <w:rsid w:val="00D82846"/>
    <w:rsid w:val="00D948DB"/>
    <w:rsid w:val="00D97891"/>
    <w:rsid w:val="00D97A73"/>
    <w:rsid w:val="00DB1793"/>
    <w:rsid w:val="00DF1073"/>
    <w:rsid w:val="00DF2845"/>
    <w:rsid w:val="00DF7353"/>
    <w:rsid w:val="00E10047"/>
    <w:rsid w:val="00E1191C"/>
    <w:rsid w:val="00E336F3"/>
    <w:rsid w:val="00E465B6"/>
    <w:rsid w:val="00E51FA2"/>
    <w:rsid w:val="00E81665"/>
    <w:rsid w:val="00E941A2"/>
    <w:rsid w:val="00EA16A5"/>
    <w:rsid w:val="00EA72DC"/>
    <w:rsid w:val="00ED6535"/>
    <w:rsid w:val="00ED6998"/>
    <w:rsid w:val="00F549D0"/>
    <w:rsid w:val="00F615CD"/>
    <w:rsid w:val="00F74BD7"/>
    <w:rsid w:val="00F922AC"/>
    <w:rsid w:val="00FA4897"/>
    <w:rsid w:val="00FB19B7"/>
    <w:rsid w:val="00FD126A"/>
    <w:rsid w:val="00FD4A98"/>
    <w:rsid w:val="00FF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imes New Roman" w:hAnsi="Verdana"/>
      <w:sz w:val="24"/>
      <w:szCs w:val="24"/>
      <w:lang w:eastAsia="en-US"/>
    </w:rPr>
  </w:style>
  <w:style w:type="paragraph" w:styleId="Heading1">
    <w:name w:val="heading 1"/>
    <w:basedOn w:val="Normal"/>
    <w:next w:val="Normal"/>
    <w:link w:val="Heading1Char"/>
    <w:qFormat/>
    <w:rsid w:val="00014B1A"/>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qFormat/>
    <w:pPr>
      <w:keepNext/>
      <w:autoSpaceDE w:val="0"/>
      <w:autoSpaceDN w:val="0"/>
      <w:spacing w:before="240" w:after="60"/>
      <w:outlineLvl w:val="1"/>
    </w:pPr>
    <w:rPr>
      <w:rFonts w:ascii="Arial" w:hAnsi="Arial" w:cs="Arial"/>
      <w:b/>
      <w:bCs/>
      <w:i/>
      <w:iCs/>
      <w:sz w:val="28"/>
      <w:szCs w:val="28"/>
      <w:lang w:eastAsia="en-GB"/>
    </w:rPr>
  </w:style>
  <w:style w:type="paragraph" w:styleId="Heading3">
    <w:name w:val="heading 3"/>
    <w:basedOn w:val="Normal"/>
    <w:next w:val="Normal"/>
    <w:qFormat/>
    <w:pPr>
      <w:keepNext/>
      <w:autoSpaceDE w:val="0"/>
      <w:autoSpaceDN w:val="0"/>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CharChar2">
    <w:name w:val="Char Char2"/>
    <w:rPr>
      <w:rFonts w:ascii="Verdana" w:eastAsia="Times New Roman" w:hAnsi="Verdana" w:cs="Times New Roman"/>
      <w:sz w:val="24"/>
      <w:szCs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nhideWhenUsed/>
    <w:rPr>
      <w:color w:val="800080"/>
      <w:u w:val="single"/>
    </w:r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NormalWeb">
    <w:name w:val="Normal (Web)"/>
    <w:basedOn w:val="Normal"/>
    <w:pPr>
      <w:spacing w:before="240" w:after="240"/>
    </w:pPr>
    <w:rPr>
      <w:rFonts w:ascii="Times New Roman" w:hAnsi="Times New Roman"/>
      <w:lang w:eastAsia="en-GB"/>
    </w:rPr>
  </w:style>
  <w:style w:type="paragraph" w:customStyle="1" w:styleId="H2">
    <w:name w:val="H2"/>
    <w:basedOn w:val="Normal"/>
    <w:next w:val="Normal"/>
    <w:pPr>
      <w:keepNext/>
      <w:spacing w:before="100" w:after="100"/>
      <w:outlineLvl w:val="2"/>
    </w:pPr>
    <w:rPr>
      <w:rFonts w:ascii="Times New Roman" w:hAnsi="Times New Roman"/>
      <w:b/>
      <w:snapToGrid w:val="0"/>
      <w:sz w:val="36"/>
      <w:szCs w:val="20"/>
    </w:rPr>
  </w:style>
  <w:style w:type="paragraph" w:styleId="BodyText">
    <w:name w:val="Body Text"/>
    <w:basedOn w:val="Normal"/>
    <w:rPr>
      <w:rFonts w:ascii="Bookman Old Style" w:hAnsi="Bookman Old Style"/>
      <w:sz w:val="22"/>
      <w:szCs w:val="20"/>
    </w:rPr>
  </w:style>
  <w:style w:type="character" w:customStyle="1" w:styleId="CharChar1">
    <w:name w:val="Char Char1"/>
    <w:rPr>
      <w:rFonts w:ascii="Bookman Old Style" w:eastAsia="Times New Roman" w:hAnsi="Bookman Old Style" w:cs="Times New Roman"/>
      <w:szCs w:val="20"/>
    </w:rPr>
  </w:style>
  <w:style w:type="paragraph" w:styleId="Header">
    <w:name w:val="header"/>
    <w:basedOn w:val="Normal"/>
    <w:pPr>
      <w:tabs>
        <w:tab w:val="center" w:pos="4153"/>
        <w:tab w:val="right" w:pos="8306"/>
      </w:tabs>
    </w:pPr>
    <w:rPr>
      <w:rFonts w:ascii="Arial" w:hAnsi="Arial"/>
      <w:szCs w:val="20"/>
    </w:rPr>
  </w:style>
  <w:style w:type="character" w:customStyle="1" w:styleId="CharChar">
    <w:name w:val="Char Char"/>
    <w:rPr>
      <w:rFonts w:ascii="Arial" w:eastAsia="Times New Roman" w:hAnsi="Arial" w:cs="Times New Roman"/>
      <w:sz w:val="24"/>
      <w:szCs w:val="20"/>
    </w:rPr>
  </w:style>
  <w:style w:type="paragraph" w:styleId="FootnoteText">
    <w:name w:val="footnote text"/>
    <w:basedOn w:val="Normal"/>
    <w:semiHidden/>
    <w:rPr>
      <w:sz w:val="20"/>
    </w:rPr>
  </w:style>
  <w:style w:type="character" w:customStyle="1" w:styleId="CharChar4">
    <w:name w:val="Char Char4"/>
    <w:rPr>
      <w:rFonts w:ascii="Arial" w:eastAsia="Times New Roman" w:hAnsi="Arial" w:cs="Arial"/>
      <w:b/>
      <w:bCs/>
      <w:i/>
      <w:iCs/>
      <w:sz w:val="28"/>
      <w:szCs w:val="28"/>
    </w:rPr>
  </w:style>
  <w:style w:type="character" w:customStyle="1" w:styleId="CharChar3">
    <w:name w:val="Char Char3"/>
    <w:rPr>
      <w:rFonts w:ascii="Arial" w:eastAsia="Times New Roman" w:hAnsi="Arial" w:cs="Arial"/>
      <w:b/>
      <w:bCs/>
      <w:sz w:val="26"/>
      <w:szCs w:val="26"/>
    </w:rPr>
  </w:style>
  <w:style w:type="paragraph" w:styleId="NoSpacing">
    <w:name w:val="No Spacing"/>
    <w:uiPriority w:val="1"/>
    <w:qFormat/>
    <w:rPr>
      <w:rFonts w:ascii="Verdana" w:eastAsia="Times New Roman" w:hAnsi="Verdana"/>
      <w:sz w:val="24"/>
      <w:szCs w:val="24"/>
      <w:lang w:eastAsia="en-US"/>
    </w:rPr>
  </w:style>
  <w:style w:type="paragraph" w:customStyle="1" w:styleId="detailstext">
    <w:name w:val="detailstext"/>
    <w:basedOn w:val="Normal"/>
    <w:pPr>
      <w:shd w:val="clear" w:color="auto" w:fill="FFFFFF"/>
      <w:spacing w:before="100" w:beforeAutospacing="1" w:after="100" w:afterAutospacing="1"/>
    </w:pPr>
    <w:rPr>
      <w:rFonts w:ascii="Times New Roman" w:hAnsi="Times New Roman"/>
      <w:b/>
      <w:bCs/>
      <w:color w:val="000000"/>
      <w:lang w:eastAsia="en-GB"/>
    </w:rPr>
  </w:style>
  <w:style w:type="character" w:customStyle="1" w:styleId="detailstext1">
    <w:name w:val="detailstext1"/>
    <w:rPr>
      <w:b/>
      <w:bCs/>
      <w:color w:val="000000"/>
      <w:shd w:val="clear" w:color="auto" w:fill="FFFFFF"/>
    </w:r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paragraph" w:styleId="Revision">
    <w:name w:val="Revision"/>
    <w:hidden/>
    <w:uiPriority w:val="99"/>
    <w:semiHidden/>
    <w:rsid w:val="000F3CF4"/>
    <w:rPr>
      <w:rFonts w:ascii="Verdana" w:eastAsia="Times New Roman" w:hAnsi="Verdana"/>
      <w:sz w:val="24"/>
      <w:szCs w:val="24"/>
      <w:lang w:eastAsia="en-US"/>
    </w:rPr>
  </w:style>
  <w:style w:type="table" w:styleId="TableGrid">
    <w:name w:val="Table Grid"/>
    <w:basedOn w:val="TableNormal"/>
    <w:rsid w:val="006B50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B5038"/>
    <w:rPr>
      <w:rFonts w:ascii="Verdana" w:eastAsia="Times New Roman" w:hAnsi="Verdana"/>
      <w:sz w:val="24"/>
      <w:szCs w:val="24"/>
      <w:lang w:eastAsia="en-US"/>
    </w:rPr>
  </w:style>
  <w:style w:type="character" w:customStyle="1" w:styleId="Heading1Char">
    <w:name w:val="Heading 1 Char"/>
    <w:link w:val="Heading1"/>
    <w:rsid w:val="00014B1A"/>
    <w:rPr>
      <w:rFonts w:ascii="Arial" w:eastAsia="Times New Roman" w:hAnsi="Arial" w:cs="Arial"/>
      <w:b/>
      <w:bCs/>
      <w:kern w:val="32"/>
      <w:sz w:val="32"/>
      <w:szCs w:val="32"/>
    </w:rPr>
  </w:style>
  <w:style w:type="paragraph" w:styleId="ListContinue">
    <w:name w:val="List Continue"/>
    <w:basedOn w:val="Normal"/>
    <w:rsid w:val="00DF2845"/>
    <w:pPr>
      <w:spacing w:after="120"/>
      <w:ind w:left="360"/>
    </w:pPr>
    <w:rPr>
      <w:rFonts w:ascii="Times New Roman" w:hAnsi="Times New Roman"/>
    </w:rPr>
  </w:style>
  <w:style w:type="paragraph" w:styleId="PlainText">
    <w:name w:val="Plain Text"/>
    <w:basedOn w:val="Normal"/>
    <w:link w:val="PlainTextChar"/>
    <w:rsid w:val="00057325"/>
    <w:rPr>
      <w:rFonts w:ascii="Courier New" w:hAnsi="Courier New" w:cs="Courier New"/>
      <w:sz w:val="20"/>
      <w:szCs w:val="20"/>
    </w:rPr>
  </w:style>
  <w:style w:type="character" w:customStyle="1" w:styleId="PlainTextChar">
    <w:name w:val="Plain Text Char"/>
    <w:link w:val="PlainText"/>
    <w:rsid w:val="00057325"/>
    <w:rPr>
      <w:rFonts w:ascii="Courier New" w:eastAsia="Times New Roman"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imes New Roman" w:hAnsi="Verdana"/>
      <w:sz w:val="24"/>
      <w:szCs w:val="24"/>
      <w:lang w:eastAsia="en-US"/>
    </w:rPr>
  </w:style>
  <w:style w:type="paragraph" w:styleId="Heading1">
    <w:name w:val="heading 1"/>
    <w:basedOn w:val="Normal"/>
    <w:next w:val="Normal"/>
    <w:link w:val="Heading1Char"/>
    <w:qFormat/>
    <w:rsid w:val="00014B1A"/>
    <w:pPr>
      <w:keepNext/>
      <w:spacing w:before="240" w:after="60"/>
      <w:outlineLvl w:val="0"/>
    </w:pPr>
    <w:rPr>
      <w:rFonts w:ascii="Arial" w:hAnsi="Arial" w:cs="Arial"/>
      <w:b/>
      <w:bCs/>
      <w:kern w:val="32"/>
      <w:sz w:val="32"/>
      <w:szCs w:val="32"/>
      <w:lang w:eastAsia="en-GB"/>
    </w:rPr>
  </w:style>
  <w:style w:type="paragraph" w:styleId="Heading2">
    <w:name w:val="heading 2"/>
    <w:basedOn w:val="Normal"/>
    <w:next w:val="Normal"/>
    <w:qFormat/>
    <w:pPr>
      <w:keepNext/>
      <w:autoSpaceDE w:val="0"/>
      <w:autoSpaceDN w:val="0"/>
      <w:spacing w:before="240" w:after="60"/>
      <w:outlineLvl w:val="1"/>
    </w:pPr>
    <w:rPr>
      <w:rFonts w:ascii="Arial" w:hAnsi="Arial" w:cs="Arial"/>
      <w:b/>
      <w:bCs/>
      <w:i/>
      <w:iCs/>
      <w:sz w:val="28"/>
      <w:szCs w:val="28"/>
      <w:lang w:eastAsia="en-GB"/>
    </w:rPr>
  </w:style>
  <w:style w:type="paragraph" w:styleId="Heading3">
    <w:name w:val="heading 3"/>
    <w:basedOn w:val="Normal"/>
    <w:next w:val="Normal"/>
    <w:qFormat/>
    <w:pPr>
      <w:keepNext/>
      <w:autoSpaceDE w:val="0"/>
      <w:autoSpaceDN w:val="0"/>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CharChar2">
    <w:name w:val="Char Char2"/>
    <w:rPr>
      <w:rFonts w:ascii="Verdana" w:eastAsia="Times New Roman" w:hAnsi="Verdana" w:cs="Times New Roman"/>
      <w:sz w:val="24"/>
      <w:szCs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nhideWhenUsed/>
    <w:rPr>
      <w:color w:val="800080"/>
      <w:u w:val="single"/>
    </w:r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NormalWeb">
    <w:name w:val="Normal (Web)"/>
    <w:basedOn w:val="Normal"/>
    <w:pPr>
      <w:spacing w:before="240" w:after="240"/>
    </w:pPr>
    <w:rPr>
      <w:rFonts w:ascii="Times New Roman" w:hAnsi="Times New Roman"/>
      <w:lang w:eastAsia="en-GB"/>
    </w:rPr>
  </w:style>
  <w:style w:type="paragraph" w:customStyle="1" w:styleId="H2">
    <w:name w:val="H2"/>
    <w:basedOn w:val="Normal"/>
    <w:next w:val="Normal"/>
    <w:pPr>
      <w:keepNext/>
      <w:spacing w:before="100" w:after="100"/>
      <w:outlineLvl w:val="2"/>
    </w:pPr>
    <w:rPr>
      <w:rFonts w:ascii="Times New Roman" w:hAnsi="Times New Roman"/>
      <w:b/>
      <w:snapToGrid w:val="0"/>
      <w:sz w:val="36"/>
      <w:szCs w:val="20"/>
    </w:rPr>
  </w:style>
  <w:style w:type="paragraph" w:styleId="BodyText">
    <w:name w:val="Body Text"/>
    <w:basedOn w:val="Normal"/>
    <w:rPr>
      <w:rFonts w:ascii="Bookman Old Style" w:hAnsi="Bookman Old Style"/>
      <w:sz w:val="22"/>
      <w:szCs w:val="20"/>
    </w:rPr>
  </w:style>
  <w:style w:type="character" w:customStyle="1" w:styleId="CharChar1">
    <w:name w:val="Char Char1"/>
    <w:rPr>
      <w:rFonts w:ascii="Bookman Old Style" w:eastAsia="Times New Roman" w:hAnsi="Bookman Old Style" w:cs="Times New Roman"/>
      <w:szCs w:val="20"/>
    </w:rPr>
  </w:style>
  <w:style w:type="paragraph" w:styleId="Header">
    <w:name w:val="header"/>
    <w:basedOn w:val="Normal"/>
    <w:pPr>
      <w:tabs>
        <w:tab w:val="center" w:pos="4153"/>
        <w:tab w:val="right" w:pos="8306"/>
      </w:tabs>
    </w:pPr>
    <w:rPr>
      <w:rFonts w:ascii="Arial" w:hAnsi="Arial"/>
      <w:szCs w:val="20"/>
    </w:rPr>
  </w:style>
  <w:style w:type="character" w:customStyle="1" w:styleId="CharChar">
    <w:name w:val="Char Char"/>
    <w:rPr>
      <w:rFonts w:ascii="Arial" w:eastAsia="Times New Roman" w:hAnsi="Arial" w:cs="Times New Roman"/>
      <w:sz w:val="24"/>
      <w:szCs w:val="20"/>
    </w:rPr>
  </w:style>
  <w:style w:type="paragraph" w:styleId="FootnoteText">
    <w:name w:val="footnote text"/>
    <w:basedOn w:val="Normal"/>
    <w:semiHidden/>
    <w:rPr>
      <w:sz w:val="20"/>
    </w:rPr>
  </w:style>
  <w:style w:type="character" w:customStyle="1" w:styleId="CharChar4">
    <w:name w:val="Char Char4"/>
    <w:rPr>
      <w:rFonts w:ascii="Arial" w:eastAsia="Times New Roman" w:hAnsi="Arial" w:cs="Arial"/>
      <w:b/>
      <w:bCs/>
      <w:i/>
      <w:iCs/>
      <w:sz w:val="28"/>
      <w:szCs w:val="28"/>
    </w:rPr>
  </w:style>
  <w:style w:type="character" w:customStyle="1" w:styleId="CharChar3">
    <w:name w:val="Char Char3"/>
    <w:rPr>
      <w:rFonts w:ascii="Arial" w:eastAsia="Times New Roman" w:hAnsi="Arial" w:cs="Arial"/>
      <w:b/>
      <w:bCs/>
      <w:sz w:val="26"/>
      <w:szCs w:val="26"/>
    </w:rPr>
  </w:style>
  <w:style w:type="paragraph" w:styleId="NoSpacing">
    <w:name w:val="No Spacing"/>
    <w:uiPriority w:val="1"/>
    <w:qFormat/>
    <w:rPr>
      <w:rFonts w:ascii="Verdana" w:eastAsia="Times New Roman" w:hAnsi="Verdana"/>
      <w:sz w:val="24"/>
      <w:szCs w:val="24"/>
      <w:lang w:eastAsia="en-US"/>
    </w:rPr>
  </w:style>
  <w:style w:type="paragraph" w:customStyle="1" w:styleId="detailstext">
    <w:name w:val="detailstext"/>
    <w:basedOn w:val="Normal"/>
    <w:pPr>
      <w:shd w:val="clear" w:color="auto" w:fill="FFFFFF"/>
      <w:spacing w:before="100" w:beforeAutospacing="1" w:after="100" w:afterAutospacing="1"/>
    </w:pPr>
    <w:rPr>
      <w:rFonts w:ascii="Times New Roman" w:hAnsi="Times New Roman"/>
      <w:b/>
      <w:bCs/>
      <w:color w:val="000000"/>
      <w:lang w:eastAsia="en-GB"/>
    </w:rPr>
  </w:style>
  <w:style w:type="character" w:customStyle="1" w:styleId="detailstext1">
    <w:name w:val="detailstext1"/>
    <w:rPr>
      <w:b/>
      <w:bCs/>
      <w:color w:val="000000"/>
      <w:shd w:val="clear" w:color="auto" w:fill="FFFFFF"/>
    </w:r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paragraph" w:styleId="Revision">
    <w:name w:val="Revision"/>
    <w:hidden/>
    <w:uiPriority w:val="99"/>
    <w:semiHidden/>
    <w:rsid w:val="000F3CF4"/>
    <w:rPr>
      <w:rFonts w:ascii="Verdana" w:eastAsia="Times New Roman" w:hAnsi="Verdana"/>
      <w:sz w:val="24"/>
      <w:szCs w:val="24"/>
      <w:lang w:eastAsia="en-US"/>
    </w:rPr>
  </w:style>
  <w:style w:type="table" w:styleId="TableGrid">
    <w:name w:val="Table Grid"/>
    <w:basedOn w:val="TableNormal"/>
    <w:rsid w:val="006B50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B5038"/>
    <w:rPr>
      <w:rFonts w:ascii="Verdana" w:eastAsia="Times New Roman" w:hAnsi="Verdana"/>
      <w:sz w:val="24"/>
      <w:szCs w:val="24"/>
      <w:lang w:eastAsia="en-US"/>
    </w:rPr>
  </w:style>
  <w:style w:type="character" w:customStyle="1" w:styleId="Heading1Char">
    <w:name w:val="Heading 1 Char"/>
    <w:link w:val="Heading1"/>
    <w:rsid w:val="00014B1A"/>
    <w:rPr>
      <w:rFonts w:ascii="Arial" w:eastAsia="Times New Roman" w:hAnsi="Arial" w:cs="Arial"/>
      <w:b/>
      <w:bCs/>
      <w:kern w:val="32"/>
      <w:sz w:val="32"/>
      <w:szCs w:val="32"/>
    </w:rPr>
  </w:style>
  <w:style w:type="paragraph" w:styleId="ListContinue">
    <w:name w:val="List Continue"/>
    <w:basedOn w:val="Normal"/>
    <w:rsid w:val="00DF2845"/>
    <w:pPr>
      <w:spacing w:after="120"/>
      <w:ind w:left="360"/>
    </w:pPr>
    <w:rPr>
      <w:rFonts w:ascii="Times New Roman" w:hAnsi="Times New Roman"/>
    </w:rPr>
  </w:style>
  <w:style w:type="paragraph" w:styleId="PlainText">
    <w:name w:val="Plain Text"/>
    <w:basedOn w:val="Normal"/>
    <w:link w:val="PlainTextChar"/>
    <w:rsid w:val="00057325"/>
    <w:rPr>
      <w:rFonts w:ascii="Courier New" w:hAnsi="Courier New" w:cs="Courier New"/>
      <w:sz w:val="20"/>
      <w:szCs w:val="20"/>
    </w:rPr>
  </w:style>
  <w:style w:type="character" w:customStyle="1" w:styleId="PlainTextChar">
    <w:name w:val="Plain Text Char"/>
    <w:link w:val="PlainText"/>
    <w:rsid w:val="00057325"/>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o@gowercollegeswansea.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A50CB-8F66-45F7-BA2B-65719431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6081</Words>
  <Characters>34663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DOCUMENT CONTROL SHEET</vt:lpstr>
    </vt:vector>
  </TitlesOfParts>
  <Company>swansea college</Company>
  <LinksUpToDate>false</LinksUpToDate>
  <CharactersWithSpaces>40663</CharactersWithSpaces>
  <SharedDoc>false</SharedDoc>
  <HLinks>
    <vt:vector size="12" baseType="variant">
      <vt:variant>
        <vt:i4>458823</vt:i4>
      </vt:variant>
      <vt:variant>
        <vt:i4>3</vt:i4>
      </vt:variant>
      <vt:variant>
        <vt:i4>0</vt:i4>
      </vt:variant>
      <vt:variant>
        <vt:i4>5</vt:i4>
      </vt:variant>
      <vt:variant>
        <vt:lpwstr>http://www.jisclegal.ac.uk/publications/DPACodeofPractice.htm</vt:lpwstr>
      </vt:variant>
      <vt:variant>
        <vt:lpwstr/>
      </vt:variant>
      <vt:variant>
        <vt:i4>3342400</vt:i4>
      </vt:variant>
      <vt:variant>
        <vt:i4>0</vt:i4>
      </vt:variant>
      <vt:variant>
        <vt:i4>0</vt:i4>
      </vt:variant>
      <vt:variant>
        <vt:i4>5</vt:i4>
      </vt:variant>
      <vt:variant>
        <vt:lpwstr>http://www.ico.gov.uk/what_we_cover/data_protection.aspx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SHEET</dc:title>
  <dc:creator>a.robertson</dc:creator>
  <cp:lastModifiedBy>STONENEW</cp:lastModifiedBy>
  <cp:revision>4</cp:revision>
  <cp:lastPrinted>2018-05-08T08:03:00Z</cp:lastPrinted>
  <dcterms:created xsi:type="dcterms:W3CDTF">2018-05-08T08:11:00Z</dcterms:created>
  <dcterms:modified xsi:type="dcterms:W3CDTF">2018-05-08T08:19:00Z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1568093540</vt:i4>
  </property>
  <property fmtid="{D5CDD505-2E9C-101B-9397-08002B2CF9AE}" pid="3" name="_NewReviewCycle">
    <vt:lpwstr/>
  </property>
  <property fmtid="{D5CDD505-2E9C-101B-9397-08002B2CF9AE}" pid="4" name="_EmailSubject">
    <vt:lpwstr>GDPR splash information</vt:lpwstr>
  </property>
  <property fmtid="{D5CDD505-2E9C-101B-9397-08002B2CF9AE}" pid="5" name="_AuthorEmail">
    <vt:lpwstr>sharon.barron@gowercollegeswansea.ac.uk</vt:lpwstr>
  </property>
  <property fmtid="{D5CDD505-2E9C-101B-9397-08002B2CF9AE}" pid="6" name="_AuthorEmailDisplayName">
    <vt:lpwstr>sharon barron</vt:lpwstr>
  </property>
  <property fmtid="{D5CDD505-2E9C-101B-9397-08002B2CF9AE}" pid="8" name="_PreviousAdHocReviewCycleID">
    <vt:i4>1517659325</vt:i4>
  </property>
</Properties>
</file>